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6C" w:rsidRDefault="00064D6C" w:rsidP="00064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D6C" w:rsidRDefault="00064D6C" w:rsidP="00064D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211.6190  Specialty Soybean Crushing Source</w:t>
      </w:r>
      <w:r>
        <w:t xml:space="preserve"> </w:t>
      </w:r>
    </w:p>
    <w:p w:rsidR="00064D6C" w:rsidRDefault="00064D6C" w:rsidP="00064D6C">
      <w:pPr>
        <w:widowControl w:val="0"/>
        <w:autoSpaceDE w:val="0"/>
        <w:autoSpaceDN w:val="0"/>
        <w:adjustRightInd w:val="0"/>
      </w:pPr>
    </w:p>
    <w:p w:rsidR="00064D6C" w:rsidRDefault="00064D6C" w:rsidP="00064D6C">
      <w:pPr>
        <w:widowControl w:val="0"/>
        <w:autoSpaceDE w:val="0"/>
        <w:autoSpaceDN w:val="0"/>
        <w:adjustRightInd w:val="0"/>
      </w:pPr>
      <w:r>
        <w:t xml:space="preserve">"Specialty soybean crushing source" means any hexane extraction soybean crushing equipment using indirect steam heat in flash or vapor </w:t>
      </w:r>
      <w:proofErr w:type="spellStart"/>
      <w:r>
        <w:t>desolventizers</w:t>
      </w:r>
      <w:proofErr w:type="spellEnd"/>
      <w:r>
        <w:t xml:space="preserve"> as the primary method of </w:t>
      </w:r>
      <w:proofErr w:type="spellStart"/>
      <w:r>
        <w:t>desolventizing</w:t>
      </w:r>
      <w:proofErr w:type="spellEnd"/>
      <w:r>
        <w:t xml:space="preserve"> and producing specialty solvent extracted soy flakes, grits or flour. </w:t>
      </w:r>
    </w:p>
    <w:p w:rsidR="00064D6C" w:rsidRDefault="00064D6C" w:rsidP="00064D6C">
      <w:pPr>
        <w:widowControl w:val="0"/>
        <w:autoSpaceDE w:val="0"/>
        <w:autoSpaceDN w:val="0"/>
        <w:adjustRightInd w:val="0"/>
      </w:pPr>
    </w:p>
    <w:p w:rsidR="00064D6C" w:rsidRDefault="00064D6C" w:rsidP="00064D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64D6C" w:rsidSect="00064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D6C"/>
    <w:rsid w:val="00064D6C"/>
    <w:rsid w:val="005C3366"/>
    <w:rsid w:val="00B674B9"/>
    <w:rsid w:val="00B96AB7"/>
    <w:rsid w:val="00C8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