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203" w:rsidRDefault="00EC6203" w:rsidP="00EC6203">
      <w:pPr>
        <w:widowControl w:val="0"/>
        <w:autoSpaceDE w:val="0"/>
        <w:autoSpaceDN w:val="0"/>
        <w:adjustRightInd w:val="0"/>
      </w:pPr>
      <w:bookmarkStart w:id="0" w:name="_GoBack"/>
      <w:bookmarkEnd w:id="0"/>
    </w:p>
    <w:p w:rsidR="00EC6203" w:rsidRDefault="00EC6203" w:rsidP="00EC6203">
      <w:pPr>
        <w:widowControl w:val="0"/>
        <w:autoSpaceDE w:val="0"/>
        <w:autoSpaceDN w:val="0"/>
        <w:adjustRightInd w:val="0"/>
      </w:pPr>
      <w:r>
        <w:rPr>
          <w:b/>
          <w:bCs/>
        </w:rPr>
        <w:t>Section 211.6140  Specialty Coatings</w:t>
      </w:r>
      <w:r>
        <w:t xml:space="preserve"> </w:t>
      </w:r>
    </w:p>
    <w:p w:rsidR="00EC6203" w:rsidRDefault="00EC6203" w:rsidP="00EC6203">
      <w:pPr>
        <w:widowControl w:val="0"/>
        <w:autoSpaceDE w:val="0"/>
        <w:autoSpaceDN w:val="0"/>
        <w:adjustRightInd w:val="0"/>
      </w:pPr>
    </w:p>
    <w:p w:rsidR="00EC6203" w:rsidRDefault="00EC6203" w:rsidP="00EC6203">
      <w:pPr>
        <w:widowControl w:val="0"/>
        <w:autoSpaceDE w:val="0"/>
        <w:autoSpaceDN w:val="0"/>
        <w:adjustRightInd w:val="0"/>
      </w:pPr>
      <w:r>
        <w:t xml:space="preserve">"Specialty coatings" means, for the purposes of 35 Ill. Adm. Code 218 and 219, plastic parts coatings used for unusual job performance requirements.  These products include adhesion primers, resist coatings, soft coatings, reflective coatings, electrostatic prep coatings, headlamp lens coatings, ink pad printing coatings, stencil coatings, vacuum metalizing coatings, gloss reducers, plating resist coatings, and plating sensitizer coatings. </w:t>
      </w:r>
    </w:p>
    <w:p w:rsidR="00EC6203" w:rsidRDefault="00EC6203" w:rsidP="00EC6203">
      <w:pPr>
        <w:widowControl w:val="0"/>
        <w:autoSpaceDE w:val="0"/>
        <w:autoSpaceDN w:val="0"/>
        <w:adjustRightInd w:val="0"/>
      </w:pPr>
    </w:p>
    <w:p w:rsidR="00EC6203" w:rsidRDefault="00EC6203" w:rsidP="00EC6203">
      <w:pPr>
        <w:widowControl w:val="0"/>
        <w:autoSpaceDE w:val="0"/>
        <w:autoSpaceDN w:val="0"/>
        <w:adjustRightInd w:val="0"/>
        <w:ind w:left="1440" w:hanging="720"/>
      </w:pPr>
      <w:r>
        <w:t xml:space="preserve">(Source:  Added at 19 Ill. Reg. 6823, effective May 9, 1995) </w:t>
      </w:r>
    </w:p>
    <w:sectPr w:rsidR="00EC6203" w:rsidSect="00EC620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C6203"/>
    <w:rsid w:val="005C3366"/>
    <w:rsid w:val="00711B1E"/>
    <w:rsid w:val="009B79A3"/>
    <w:rsid w:val="00EC6203"/>
    <w:rsid w:val="00F518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211</vt:lpstr>
    </vt:vector>
  </TitlesOfParts>
  <Company>State Of Illinois</Company>
  <LinksUpToDate>false</LinksUpToDate>
  <CharactersWithSpaces>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211</dc:title>
  <dc:subject/>
  <dc:creator>Illinois General Assembly</dc:creator>
  <cp:keywords/>
  <dc:description/>
  <cp:lastModifiedBy>Roberts, John</cp:lastModifiedBy>
  <cp:revision>3</cp:revision>
  <dcterms:created xsi:type="dcterms:W3CDTF">2012-06-21T19:17:00Z</dcterms:created>
  <dcterms:modified xsi:type="dcterms:W3CDTF">2012-06-21T19:17:00Z</dcterms:modified>
</cp:coreProperties>
</file>