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D34" w:rsidRPr="00043D34" w:rsidRDefault="00043D34" w:rsidP="00043D34">
      <w:pPr>
        <w:rPr>
          <w:rFonts w:ascii="Times New Roman" w:hAnsi="Times New Roman"/>
        </w:rPr>
      </w:pPr>
    </w:p>
    <w:p w:rsidR="00043D34" w:rsidRPr="009E1695" w:rsidRDefault="00043D34" w:rsidP="00043D34">
      <w:pPr>
        <w:rPr>
          <w:rFonts w:ascii="Times New Roman" w:eastAsiaTheme="minorHAnsi" w:hAnsi="Times New Roman"/>
          <w:b/>
        </w:rPr>
      </w:pPr>
      <w:r w:rsidRPr="009E1695">
        <w:rPr>
          <w:rFonts w:ascii="Times New Roman" w:eastAsiaTheme="minorHAnsi" w:hAnsi="Times New Roman"/>
          <w:b/>
        </w:rPr>
        <w:t>Section 211.6064  Solid Film Lubricant</w:t>
      </w:r>
    </w:p>
    <w:p w:rsidR="00043D34" w:rsidRPr="00043D34" w:rsidRDefault="00043D34" w:rsidP="00043D34">
      <w:pPr>
        <w:rPr>
          <w:rFonts w:ascii="Times New Roman" w:eastAsiaTheme="minorHAnsi" w:hAnsi="Times New Roman"/>
        </w:rPr>
      </w:pPr>
    </w:p>
    <w:p w:rsidR="00043D34" w:rsidRPr="00043D34" w:rsidRDefault="00043D34" w:rsidP="00043D34">
      <w:pPr>
        <w:rPr>
          <w:rFonts w:ascii="Times New Roman" w:eastAsiaTheme="minorHAnsi" w:hAnsi="Times New Roman"/>
        </w:rPr>
      </w:pPr>
      <w:r w:rsidRPr="00043D34">
        <w:rPr>
          <w:rFonts w:ascii="Times New Roman" w:eastAsiaTheme="minorHAnsi" w:hAnsi="Times New Roman"/>
        </w:rPr>
        <w:t>"Solid film lubricant" means, for purposes of 35 Ill. Adm. Code 219.204(r), a very thin coating consisting of a binder system containing as its chief pigment material one or more of the following:  molybdenum, graphite, polytetrafluoroethylene (PTFE), or other solids that act as a dry lubricant between faying (i.e., closely or tightly fitting) surfaces in aerospace applications.</w:t>
      </w:r>
    </w:p>
    <w:p w:rsidR="00043D34" w:rsidRPr="00043D34" w:rsidRDefault="00043D34" w:rsidP="00043D34">
      <w:pPr>
        <w:rPr>
          <w:rFonts w:ascii="Times New Roman" w:eastAsia="TimesNewRoman" w:hAnsi="Times New Roman"/>
        </w:rPr>
      </w:pPr>
    </w:p>
    <w:p w:rsidR="00F3750C" w:rsidRDefault="00F3750C" w:rsidP="00F3750C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5E5381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5E5381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F375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5C" w:rsidRDefault="00D72E5C">
      <w:r>
        <w:separator/>
      </w:r>
    </w:p>
  </w:endnote>
  <w:endnote w:type="continuationSeparator" w:id="0">
    <w:p w:rsidR="00D72E5C" w:rsidRDefault="00D7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">
    <w:altName w:val="Microsoft Jheng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5C" w:rsidRDefault="00D72E5C">
      <w:r>
        <w:separator/>
      </w:r>
    </w:p>
  </w:footnote>
  <w:footnote w:type="continuationSeparator" w:id="0">
    <w:p w:rsidR="00D72E5C" w:rsidRDefault="00D7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D3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381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1A2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695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E5C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50C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96002-46E6-43CA-B7F7-CDDC1E57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D34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