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FCB" w:rsidRDefault="00784FCB" w:rsidP="00784F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4FCB" w:rsidRDefault="00784FCB" w:rsidP="00784F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211.5770  Rotogravure Printing</w:t>
      </w:r>
      <w:r>
        <w:t xml:space="preserve"> </w:t>
      </w:r>
    </w:p>
    <w:p w:rsidR="00784FCB" w:rsidRDefault="00784FCB" w:rsidP="00784FCB">
      <w:pPr>
        <w:widowControl w:val="0"/>
        <w:autoSpaceDE w:val="0"/>
        <w:autoSpaceDN w:val="0"/>
        <w:adjustRightInd w:val="0"/>
      </w:pPr>
    </w:p>
    <w:p w:rsidR="00784FCB" w:rsidRDefault="00784FCB" w:rsidP="00784FCB">
      <w:pPr>
        <w:widowControl w:val="0"/>
        <w:autoSpaceDE w:val="0"/>
        <w:autoSpaceDN w:val="0"/>
        <w:adjustRightInd w:val="0"/>
      </w:pPr>
      <w:r>
        <w:t xml:space="preserve">"Rotogravure printing" means roll printing in which the pattern to be applied is recessed in the roll relative to the non-image area. </w:t>
      </w:r>
    </w:p>
    <w:p w:rsidR="00784FCB" w:rsidRDefault="00784FCB" w:rsidP="00784FCB">
      <w:pPr>
        <w:widowControl w:val="0"/>
        <w:autoSpaceDE w:val="0"/>
        <w:autoSpaceDN w:val="0"/>
        <w:adjustRightInd w:val="0"/>
      </w:pPr>
    </w:p>
    <w:p w:rsidR="00784FCB" w:rsidRDefault="00784FCB" w:rsidP="00784FC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784FCB" w:rsidSect="00784F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4FCB"/>
    <w:rsid w:val="003C4476"/>
    <w:rsid w:val="005C3366"/>
    <w:rsid w:val="006D6282"/>
    <w:rsid w:val="00784FCB"/>
    <w:rsid w:val="00A7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