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375" w:rsidRDefault="00600375" w:rsidP="006003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0375" w:rsidRDefault="00600375" w:rsidP="006003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211.5530  Repair</w:t>
      </w:r>
      <w:r>
        <w:t xml:space="preserve"> </w:t>
      </w:r>
    </w:p>
    <w:p w:rsidR="00600375" w:rsidRDefault="00600375" w:rsidP="00600375">
      <w:pPr>
        <w:widowControl w:val="0"/>
        <w:autoSpaceDE w:val="0"/>
        <w:autoSpaceDN w:val="0"/>
        <w:adjustRightInd w:val="0"/>
      </w:pPr>
    </w:p>
    <w:p w:rsidR="00600375" w:rsidRDefault="00600375" w:rsidP="00600375">
      <w:pPr>
        <w:widowControl w:val="0"/>
        <w:autoSpaceDE w:val="0"/>
        <w:autoSpaceDN w:val="0"/>
        <w:adjustRightInd w:val="0"/>
      </w:pPr>
      <w:r>
        <w:t xml:space="preserve">"Repair" means, with respect to polyester resin product manufacturing processes, a portion of the fabrication process that requires the addition of polyester resin materials to portions of a previously fabricated product in order to mend damage immediately following normal fabrication operations. </w:t>
      </w:r>
    </w:p>
    <w:p w:rsidR="00600375" w:rsidRDefault="00600375" w:rsidP="00600375">
      <w:pPr>
        <w:widowControl w:val="0"/>
        <w:autoSpaceDE w:val="0"/>
        <w:autoSpaceDN w:val="0"/>
        <w:adjustRightInd w:val="0"/>
      </w:pPr>
    </w:p>
    <w:p w:rsidR="00600375" w:rsidRDefault="00600375" w:rsidP="0060037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1253, effective January 18, 1994) </w:t>
      </w:r>
    </w:p>
    <w:sectPr w:rsidR="00600375" w:rsidSect="006003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0375"/>
    <w:rsid w:val="002F7CF9"/>
    <w:rsid w:val="004A4543"/>
    <w:rsid w:val="005C3366"/>
    <w:rsid w:val="00600375"/>
    <w:rsid w:val="006F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