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042" w:rsidRDefault="00C57042" w:rsidP="00C57042">
      <w:pPr>
        <w:widowControl w:val="0"/>
        <w:autoSpaceDE w:val="0"/>
        <w:autoSpaceDN w:val="0"/>
        <w:adjustRightInd w:val="0"/>
      </w:pPr>
      <w:bookmarkStart w:id="0" w:name="_GoBack"/>
      <w:bookmarkEnd w:id="0"/>
    </w:p>
    <w:p w:rsidR="00C57042" w:rsidRDefault="00C57042" w:rsidP="00C57042">
      <w:pPr>
        <w:widowControl w:val="0"/>
        <w:autoSpaceDE w:val="0"/>
        <w:autoSpaceDN w:val="0"/>
        <w:adjustRightInd w:val="0"/>
      </w:pPr>
      <w:r>
        <w:rPr>
          <w:b/>
          <w:bCs/>
        </w:rPr>
        <w:t>Section 211.5500  Regulated Air Pollutant</w:t>
      </w:r>
      <w:r>
        <w:t xml:space="preserve"> </w:t>
      </w:r>
    </w:p>
    <w:p w:rsidR="00C57042" w:rsidRDefault="00C57042" w:rsidP="00C57042">
      <w:pPr>
        <w:widowControl w:val="0"/>
        <w:autoSpaceDE w:val="0"/>
        <w:autoSpaceDN w:val="0"/>
        <w:adjustRightInd w:val="0"/>
      </w:pPr>
    </w:p>
    <w:p w:rsidR="00C57042" w:rsidRDefault="00C57042" w:rsidP="00C57042">
      <w:pPr>
        <w:widowControl w:val="0"/>
        <w:autoSpaceDE w:val="0"/>
        <w:autoSpaceDN w:val="0"/>
        <w:adjustRightInd w:val="0"/>
        <w:ind w:left="1440" w:hanging="720"/>
      </w:pPr>
      <w:r>
        <w:t>a)</w:t>
      </w:r>
      <w:r>
        <w:tab/>
        <w:t xml:space="preserve">"Regulated air pollutant" means the following: </w:t>
      </w:r>
    </w:p>
    <w:p w:rsidR="00E93C12" w:rsidRDefault="00E93C12" w:rsidP="00C57042">
      <w:pPr>
        <w:widowControl w:val="0"/>
        <w:autoSpaceDE w:val="0"/>
        <w:autoSpaceDN w:val="0"/>
        <w:adjustRightInd w:val="0"/>
        <w:ind w:left="2160" w:hanging="720"/>
      </w:pPr>
    </w:p>
    <w:p w:rsidR="00C57042" w:rsidRDefault="00C57042" w:rsidP="00C57042">
      <w:pPr>
        <w:widowControl w:val="0"/>
        <w:autoSpaceDE w:val="0"/>
        <w:autoSpaceDN w:val="0"/>
        <w:adjustRightInd w:val="0"/>
        <w:ind w:left="2160" w:hanging="720"/>
      </w:pPr>
      <w:r>
        <w:t>1)</w:t>
      </w:r>
      <w:r>
        <w:tab/>
        <w:t xml:space="preserve">Nitrogen oxides (NO[x]) or any volatile organic compound. </w:t>
      </w:r>
    </w:p>
    <w:p w:rsidR="00E93C12" w:rsidRDefault="00E93C12" w:rsidP="00C57042">
      <w:pPr>
        <w:widowControl w:val="0"/>
        <w:autoSpaceDE w:val="0"/>
        <w:autoSpaceDN w:val="0"/>
        <w:adjustRightInd w:val="0"/>
        <w:ind w:left="2160" w:hanging="720"/>
      </w:pPr>
    </w:p>
    <w:p w:rsidR="00C57042" w:rsidRDefault="00C57042" w:rsidP="00C57042">
      <w:pPr>
        <w:widowControl w:val="0"/>
        <w:autoSpaceDE w:val="0"/>
        <w:autoSpaceDN w:val="0"/>
        <w:adjustRightInd w:val="0"/>
        <w:ind w:left="2160" w:hanging="720"/>
      </w:pPr>
      <w:r>
        <w:t>2)</w:t>
      </w:r>
      <w:r>
        <w:tab/>
        <w:t xml:space="preserve">Any pollutant for which a national ambient air quality standard has been promulgated. </w:t>
      </w:r>
    </w:p>
    <w:p w:rsidR="00E93C12" w:rsidRDefault="00E93C12" w:rsidP="00C57042">
      <w:pPr>
        <w:widowControl w:val="0"/>
        <w:autoSpaceDE w:val="0"/>
        <w:autoSpaceDN w:val="0"/>
        <w:adjustRightInd w:val="0"/>
        <w:ind w:left="2160" w:hanging="720"/>
      </w:pPr>
    </w:p>
    <w:p w:rsidR="00C57042" w:rsidRDefault="00C57042" w:rsidP="00C57042">
      <w:pPr>
        <w:widowControl w:val="0"/>
        <w:autoSpaceDE w:val="0"/>
        <w:autoSpaceDN w:val="0"/>
        <w:adjustRightInd w:val="0"/>
        <w:ind w:left="2160" w:hanging="720"/>
      </w:pPr>
      <w:r>
        <w:t>3)</w:t>
      </w:r>
      <w:r>
        <w:tab/>
        <w:t xml:space="preserve">Any pollutant that is subject to any standard promulgated under Section 111 of the Clean Air Act. </w:t>
      </w:r>
    </w:p>
    <w:p w:rsidR="00E93C12" w:rsidRDefault="00E93C12" w:rsidP="00C57042">
      <w:pPr>
        <w:widowControl w:val="0"/>
        <w:autoSpaceDE w:val="0"/>
        <w:autoSpaceDN w:val="0"/>
        <w:adjustRightInd w:val="0"/>
        <w:ind w:left="2160" w:hanging="720"/>
      </w:pPr>
    </w:p>
    <w:p w:rsidR="00C57042" w:rsidRDefault="00C57042" w:rsidP="00C57042">
      <w:pPr>
        <w:widowControl w:val="0"/>
        <w:autoSpaceDE w:val="0"/>
        <w:autoSpaceDN w:val="0"/>
        <w:adjustRightInd w:val="0"/>
        <w:ind w:left="2160" w:hanging="720"/>
      </w:pPr>
      <w:r>
        <w:t>4)</w:t>
      </w:r>
      <w:r>
        <w:tab/>
        <w:t xml:space="preserve">Any Class I or II substance subject to a standard promulgated under Section 112 of the Clean Air Act, including Sections 112(g), (j) and (r). </w:t>
      </w:r>
    </w:p>
    <w:p w:rsidR="00E93C12" w:rsidRDefault="00E93C12" w:rsidP="00C57042">
      <w:pPr>
        <w:widowControl w:val="0"/>
        <w:autoSpaceDE w:val="0"/>
        <w:autoSpaceDN w:val="0"/>
        <w:adjustRightInd w:val="0"/>
        <w:ind w:left="2880" w:hanging="720"/>
      </w:pPr>
    </w:p>
    <w:p w:rsidR="00C57042" w:rsidRDefault="00C57042" w:rsidP="00C57042">
      <w:pPr>
        <w:widowControl w:val="0"/>
        <w:autoSpaceDE w:val="0"/>
        <w:autoSpaceDN w:val="0"/>
        <w:adjustRightInd w:val="0"/>
        <w:ind w:left="2880" w:hanging="720"/>
      </w:pPr>
      <w:r>
        <w:t>A)</w:t>
      </w:r>
      <w:r>
        <w:tab/>
        <w:t xml:space="preserve">Any pollutant subject to requirements under Section 112(j) of the Clean Air Act.  Any pollutant listed under Section 112(b) shall be considered to be regulated 18 months after the date on which United States Environmental Protection Agency ("USEPA") was required to promulgate an applicable standard pursuant to Section 112(e) of the Clean Air Act, if USEPA fails to promulgate such standard. </w:t>
      </w:r>
    </w:p>
    <w:p w:rsidR="00E93C12" w:rsidRDefault="00E93C12" w:rsidP="00C57042">
      <w:pPr>
        <w:widowControl w:val="0"/>
        <w:autoSpaceDE w:val="0"/>
        <w:autoSpaceDN w:val="0"/>
        <w:adjustRightInd w:val="0"/>
        <w:ind w:left="2880" w:hanging="720"/>
      </w:pPr>
    </w:p>
    <w:p w:rsidR="00C57042" w:rsidRDefault="00C57042" w:rsidP="00C57042">
      <w:pPr>
        <w:widowControl w:val="0"/>
        <w:autoSpaceDE w:val="0"/>
        <w:autoSpaceDN w:val="0"/>
        <w:adjustRightInd w:val="0"/>
        <w:ind w:left="2880" w:hanging="720"/>
      </w:pPr>
      <w:r>
        <w:t>B)</w:t>
      </w:r>
      <w:r>
        <w:tab/>
        <w:t xml:space="preserve">Any pollutant for which the requirements of Section 112(g)(2) of the Clean Air Act have been met, but only with respect to the individual source subject to Section 112(g)(2) requirement. </w:t>
      </w:r>
    </w:p>
    <w:p w:rsidR="00E93C12" w:rsidRDefault="00E93C12" w:rsidP="00C57042">
      <w:pPr>
        <w:widowControl w:val="0"/>
        <w:autoSpaceDE w:val="0"/>
        <w:autoSpaceDN w:val="0"/>
        <w:adjustRightInd w:val="0"/>
        <w:ind w:left="1440" w:hanging="720"/>
      </w:pPr>
    </w:p>
    <w:p w:rsidR="00C57042" w:rsidRDefault="00C57042" w:rsidP="00C57042">
      <w:pPr>
        <w:widowControl w:val="0"/>
        <w:autoSpaceDE w:val="0"/>
        <w:autoSpaceDN w:val="0"/>
        <w:adjustRightInd w:val="0"/>
        <w:ind w:left="1440" w:hanging="720"/>
      </w:pPr>
      <w:r>
        <w:t>b)</w:t>
      </w:r>
      <w:r>
        <w:tab/>
        <w:t xml:space="preserve">"Regulated air pollutant" shall, for the purposes of 35 Ill. Adm. Code 201.180(a), mean any air contaminant as to which this Subtitle contains emission standards or other specific limitations and any contaminant regulated in Illinois pursuant to Section 9.1 of the Act. </w:t>
      </w:r>
    </w:p>
    <w:p w:rsidR="00C57042" w:rsidRDefault="00C57042" w:rsidP="00C57042">
      <w:pPr>
        <w:widowControl w:val="0"/>
        <w:autoSpaceDE w:val="0"/>
        <w:autoSpaceDN w:val="0"/>
        <w:adjustRightInd w:val="0"/>
        <w:ind w:left="1440" w:hanging="720"/>
      </w:pPr>
    </w:p>
    <w:p w:rsidR="00C57042" w:rsidRDefault="00C57042" w:rsidP="00C57042">
      <w:pPr>
        <w:widowControl w:val="0"/>
        <w:autoSpaceDE w:val="0"/>
        <w:autoSpaceDN w:val="0"/>
        <w:adjustRightInd w:val="0"/>
        <w:ind w:left="1440" w:hanging="720"/>
      </w:pPr>
      <w:r>
        <w:t xml:space="preserve">(Source:  Added at 17 Ill. Reg. 21471, effective December 7, 1993) </w:t>
      </w:r>
    </w:p>
    <w:sectPr w:rsidR="00C57042" w:rsidSect="00C570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7042"/>
    <w:rsid w:val="00413810"/>
    <w:rsid w:val="005C3366"/>
    <w:rsid w:val="0075746A"/>
    <w:rsid w:val="00846081"/>
    <w:rsid w:val="00C57042"/>
    <w:rsid w:val="00E93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2012-06-21T19:16:00Z</dcterms:created>
  <dcterms:modified xsi:type="dcterms:W3CDTF">2012-06-21T19:16:00Z</dcterms:modified>
</cp:coreProperties>
</file>