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EE" w:rsidRDefault="002847EE" w:rsidP="002847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7EE" w:rsidRDefault="002847EE" w:rsidP="002847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211.5060  Pressure/Vacuum Relief Valve</w:t>
      </w:r>
      <w:r>
        <w:t xml:space="preserve"> </w:t>
      </w:r>
    </w:p>
    <w:p w:rsidR="002847EE" w:rsidRDefault="002847EE" w:rsidP="002847EE">
      <w:pPr>
        <w:widowControl w:val="0"/>
        <w:autoSpaceDE w:val="0"/>
        <w:autoSpaceDN w:val="0"/>
        <w:adjustRightInd w:val="0"/>
      </w:pPr>
    </w:p>
    <w:p w:rsidR="002847EE" w:rsidRDefault="002847EE" w:rsidP="002847EE">
      <w:pPr>
        <w:widowControl w:val="0"/>
        <w:autoSpaceDE w:val="0"/>
        <w:autoSpaceDN w:val="0"/>
        <w:adjustRightInd w:val="0"/>
      </w:pPr>
      <w:r>
        <w:t xml:space="preserve">"Pressure/vacuum relief valve" means a device affixed to the storage tank vent pipe to prevent the escape or intrusion of gases. </w:t>
      </w:r>
    </w:p>
    <w:p w:rsidR="002847EE" w:rsidRDefault="002847EE" w:rsidP="002847EE">
      <w:pPr>
        <w:widowControl w:val="0"/>
        <w:autoSpaceDE w:val="0"/>
        <w:autoSpaceDN w:val="0"/>
        <w:adjustRightInd w:val="0"/>
      </w:pPr>
    </w:p>
    <w:p w:rsidR="002847EE" w:rsidRDefault="002847EE" w:rsidP="002847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14962, effective September 21, 1994) </w:t>
      </w:r>
    </w:p>
    <w:sectPr w:rsidR="002847EE" w:rsidSect="00284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7EE"/>
    <w:rsid w:val="002847EE"/>
    <w:rsid w:val="005C3366"/>
    <w:rsid w:val="006F2B43"/>
    <w:rsid w:val="00C31494"/>
    <w:rsid w:val="00C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