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85" w:rsidRDefault="00164885" w:rsidP="001648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885" w:rsidRDefault="00164885" w:rsidP="001648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211.4870  Polystyrene Plant</w:t>
      </w:r>
      <w:r>
        <w:t xml:space="preserve"> </w:t>
      </w:r>
    </w:p>
    <w:p w:rsidR="00164885" w:rsidRDefault="00164885" w:rsidP="00164885">
      <w:pPr>
        <w:widowControl w:val="0"/>
        <w:autoSpaceDE w:val="0"/>
        <w:autoSpaceDN w:val="0"/>
        <w:adjustRightInd w:val="0"/>
      </w:pPr>
    </w:p>
    <w:p w:rsidR="00164885" w:rsidRDefault="00164885" w:rsidP="00164885">
      <w:pPr>
        <w:widowControl w:val="0"/>
        <w:autoSpaceDE w:val="0"/>
        <w:autoSpaceDN w:val="0"/>
        <w:adjustRightInd w:val="0"/>
      </w:pPr>
      <w:r>
        <w:t xml:space="preserve">"Polystyrene plant" means any collection of process units and associated storage facilities at a source engaged in using styrene to manufacture polystyrene resin. </w:t>
      </w:r>
    </w:p>
    <w:p w:rsidR="00164885" w:rsidRDefault="00164885" w:rsidP="00164885">
      <w:pPr>
        <w:widowControl w:val="0"/>
        <w:autoSpaceDE w:val="0"/>
        <w:autoSpaceDN w:val="0"/>
        <w:adjustRightInd w:val="0"/>
      </w:pPr>
    </w:p>
    <w:p w:rsidR="00164885" w:rsidRDefault="00164885" w:rsidP="001648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 effective September 27, 1993) </w:t>
      </w:r>
    </w:p>
    <w:sectPr w:rsidR="00164885" w:rsidSect="00164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885"/>
    <w:rsid w:val="0013259A"/>
    <w:rsid w:val="00164885"/>
    <w:rsid w:val="005C3366"/>
    <w:rsid w:val="00AE774E"/>
    <w:rsid w:val="00F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