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3E" w:rsidRDefault="00CF103E" w:rsidP="00CF103E">
      <w:pPr>
        <w:widowControl w:val="0"/>
        <w:autoSpaceDE w:val="0"/>
        <w:autoSpaceDN w:val="0"/>
        <w:adjustRightInd w:val="0"/>
      </w:pPr>
    </w:p>
    <w:p w:rsidR="00CF103E" w:rsidRDefault="00CF103E" w:rsidP="00CF10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211.3870  Miscellaneous Metal Parts or Products Coating Line</w:t>
      </w:r>
      <w:r>
        <w:t xml:space="preserve"> </w:t>
      </w:r>
    </w:p>
    <w:p w:rsidR="00CF103E" w:rsidRDefault="00CF103E" w:rsidP="00CF103E">
      <w:pPr>
        <w:widowControl w:val="0"/>
        <w:autoSpaceDE w:val="0"/>
        <w:autoSpaceDN w:val="0"/>
        <w:adjustRightInd w:val="0"/>
      </w:pPr>
    </w:p>
    <w:p w:rsidR="00CF103E" w:rsidRDefault="00CF103E" w:rsidP="00CF103E">
      <w:pPr>
        <w:widowControl w:val="0"/>
        <w:autoSpaceDE w:val="0"/>
        <w:autoSpaceDN w:val="0"/>
        <w:adjustRightInd w:val="0"/>
      </w:pPr>
      <w:r>
        <w:t>"Miscellaneous metal parts or products coating line" means, for purposes of 35 Ill. Adm. Code 218 and 219, a coating line in which any protective, decorative, or functional coating is applied onto the surface of any metal part or metal product, even if attached to or combined with a nonmetal part or product</w:t>
      </w:r>
      <w:r w:rsidR="003E5A2E">
        <w:t>:</w:t>
      </w:r>
      <w:r>
        <w:t xml:space="preserve"> </w:t>
      </w:r>
    </w:p>
    <w:p w:rsidR="00CF103E" w:rsidRDefault="00CF103E" w:rsidP="008F3913">
      <w:pPr>
        <w:widowControl w:val="0"/>
        <w:autoSpaceDE w:val="0"/>
        <w:autoSpaceDN w:val="0"/>
        <w:adjustRightInd w:val="0"/>
      </w:pPr>
    </w:p>
    <w:p w:rsidR="00CF103E" w:rsidRDefault="00CF103E" w:rsidP="00CF10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Including underbody anti-chip (e.g., underbody plastisol) automobile and light-duty truck coatings; </w:t>
      </w:r>
    </w:p>
    <w:p w:rsidR="00CF103E" w:rsidRDefault="00CF103E" w:rsidP="008F3913">
      <w:pPr>
        <w:widowControl w:val="0"/>
        <w:autoSpaceDE w:val="0"/>
        <w:autoSpaceDN w:val="0"/>
        <w:adjustRightInd w:val="0"/>
      </w:pPr>
    </w:p>
    <w:p w:rsidR="00CF103E" w:rsidRDefault="00CF103E" w:rsidP="00CF10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E5A2E">
        <w:t>Not</w:t>
      </w:r>
      <w:r>
        <w:t xml:space="preserve"> including the following coatings</w:t>
      </w:r>
      <w:r w:rsidR="003E5A2E">
        <w:t>,</w:t>
      </w:r>
      <w:r>
        <w:t xml:space="preserve"> which are subject to separate regulations:  can coatings</w:t>
      </w:r>
      <w:r w:rsidR="002E278A">
        <w:t>;</w:t>
      </w:r>
      <w:r>
        <w:t xml:space="preserve"> coil coatings</w:t>
      </w:r>
      <w:r w:rsidR="002E278A">
        <w:t>;</w:t>
      </w:r>
      <w:r>
        <w:t xml:space="preserve"> metal furniture coatings</w:t>
      </w:r>
      <w:r w:rsidR="002E278A">
        <w:t>;</w:t>
      </w:r>
      <w:r>
        <w:t xml:space="preserve"> large appliance coatings</w:t>
      </w:r>
      <w:r w:rsidR="002E278A">
        <w:t>;</w:t>
      </w:r>
      <w:r>
        <w:t xml:space="preserve"> magnet wire coatings</w:t>
      </w:r>
      <w:r w:rsidR="002E278A">
        <w:t>;</w:t>
      </w:r>
      <w:r>
        <w:t xml:space="preserve"> prime coat, primer surfacer coat, topcoat and final repair coat for automobile and light-duty trucks; </w:t>
      </w:r>
      <w:r w:rsidR="002E278A">
        <w:t xml:space="preserve">and aerospace coatings subject to the requirements of </w:t>
      </w:r>
      <w:r w:rsidR="003E5A2E">
        <w:t>35 Ill. Adm. Code</w:t>
      </w:r>
      <w:r w:rsidR="002E278A">
        <w:t xml:space="preserve"> 219.204(r); </w:t>
      </w:r>
      <w:r>
        <w:t xml:space="preserve">and </w:t>
      </w:r>
    </w:p>
    <w:p w:rsidR="00CF103E" w:rsidRDefault="00CF103E" w:rsidP="008F3913">
      <w:pPr>
        <w:widowControl w:val="0"/>
        <w:autoSpaceDE w:val="0"/>
        <w:autoSpaceDN w:val="0"/>
        <w:adjustRightInd w:val="0"/>
      </w:pPr>
    </w:p>
    <w:p w:rsidR="00CF103E" w:rsidRDefault="00CF103E" w:rsidP="00CF10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 including the following coatings:  architectural coatings, automobile or light-duty truck refinishing coatings, coatings applied to the exterior of marine vessels, coatings applied to the exterior of airplanes, customized topcoat for automobiles and trucks if production is less than </w:t>
      </w:r>
      <w:r w:rsidR="008C1E02">
        <w:t>35</w:t>
      </w:r>
      <w:r>
        <w:t xml:space="preserve"> vehicles per day, and high temperature aluminum coating applied to diesel-electric locomotives in Cook County. </w:t>
      </w:r>
    </w:p>
    <w:p w:rsidR="00CF103E" w:rsidRDefault="00CF103E" w:rsidP="008F39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CF103E" w:rsidP="00CF103E">
      <w:pPr>
        <w:ind w:firstLine="720"/>
      </w:pPr>
      <w:r>
        <w:t xml:space="preserve">(Source:  Amended at 45 Ill. Reg. </w:t>
      </w:r>
      <w:r w:rsidR="00DC4862">
        <w:t>3509</w:t>
      </w:r>
      <w:r>
        <w:t xml:space="preserve">, effective </w:t>
      </w:r>
      <w:r w:rsidR="00DC4862">
        <w:t>March 4, 2021</w:t>
      </w:r>
      <w:r>
        <w:t>)</w:t>
      </w:r>
    </w:p>
    <w:sectPr w:rsidR="000174EB" w:rsidRPr="00093935" w:rsidSect="00B459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5EC" w:rsidRDefault="001E65EC">
      <w:r>
        <w:separator/>
      </w:r>
    </w:p>
  </w:endnote>
  <w:endnote w:type="continuationSeparator" w:id="0">
    <w:p w:rsidR="001E65EC" w:rsidRDefault="001E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5EC" w:rsidRDefault="001E65EC">
      <w:r>
        <w:separator/>
      </w:r>
    </w:p>
  </w:footnote>
  <w:footnote w:type="continuationSeparator" w:id="0">
    <w:p w:rsidR="001E65EC" w:rsidRDefault="001E6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5E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78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A2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827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E02"/>
    <w:rsid w:val="008C4FAF"/>
    <w:rsid w:val="008C5359"/>
    <w:rsid w:val="008D06A1"/>
    <w:rsid w:val="008D7182"/>
    <w:rsid w:val="008E68BC"/>
    <w:rsid w:val="008F2BEE"/>
    <w:rsid w:val="008F3913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103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862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8D2BB-2567-462E-9682-232F46E5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2021-02-18T19:43:00Z</dcterms:created>
  <dcterms:modified xsi:type="dcterms:W3CDTF">2021-03-18T13:21:00Z</dcterms:modified>
</cp:coreProperties>
</file>