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EEF5" w14:textId="77777777" w:rsidR="00FF321D" w:rsidRDefault="00FF321D" w:rsidP="00FF321D">
      <w:pPr>
        <w:widowControl w:val="0"/>
        <w:autoSpaceDE w:val="0"/>
        <w:autoSpaceDN w:val="0"/>
        <w:adjustRightInd w:val="0"/>
      </w:pPr>
    </w:p>
    <w:p w14:paraId="454F1CDF" w14:textId="77777777" w:rsidR="00FF321D" w:rsidRDefault="00FF321D" w:rsidP="00FF32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211.3590  Major Metropolitan Area (MMA)</w:t>
      </w:r>
      <w:r>
        <w:t xml:space="preserve"> </w:t>
      </w:r>
    </w:p>
    <w:p w14:paraId="07137833" w14:textId="77777777" w:rsidR="00FF321D" w:rsidRDefault="00FF321D" w:rsidP="00FF321D">
      <w:pPr>
        <w:widowControl w:val="0"/>
        <w:autoSpaceDE w:val="0"/>
        <w:autoSpaceDN w:val="0"/>
        <w:adjustRightInd w:val="0"/>
      </w:pPr>
    </w:p>
    <w:p w14:paraId="10F6E032" w14:textId="77777777" w:rsidR="00FF321D" w:rsidRDefault="00FF321D" w:rsidP="00FF321D">
      <w:pPr>
        <w:widowControl w:val="0"/>
        <w:autoSpaceDE w:val="0"/>
        <w:autoSpaceDN w:val="0"/>
        <w:adjustRightInd w:val="0"/>
      </w:pPr>
      <w:r>
        <w:t xml:space="preserve">"Major Metropolitan Area (MMA)" means any county or group of counties which is defined by the following Table: </w:t>
      </w:r>
    </w:p>
    <w:p w14:paraId="6A03A352" w14:textId="77777777" w:rsidR="00FF321D" w:rsidRDefault="00FF321D" w:rsidP="00FF321D">
      <w:pPr>
        <w:widowControl w:val="0"/>
        <w:autoSpaceDE w:val="0"/>
        <w:autoSpaceDN w:val="0"/>
        <w:adjustRightInd w:val="0"/>
      </w:pPr>
    </w:p>
    <w:tbl>
      <w:tblPr>
        <w:tblW w:w="0" w:type="auto"/>
        <w:tblInd w:w="1233" w:type="dxa"/>
        <w:tblLook w:val="0000" w:firstRow="0" w:lastRow="0" w:firstColumn="0" w:lastColumn="0" w:noHBand="0" w:noVBand="0"/>
      </w:tblPr>
      <w:tblGrid>
        <w:gridCol w:w="3555"/>
        <w:gridCol w:w="4788"/>
      </w:tblGrid>
      <w:tr w:rsidR="0078206F" w14:paraId="3B6D98D6" w14:textId="77777777">
        <w:trPr>
          <w:trHeight w:val="261"/>
        </w:trPr>
        <w:tc>
          <w:tcPr>
            <w:tcW w:w="8343" w:type="dxa"/>
            <w:gridSpan w:val="2"/>
          </w:tcPr>
          <w:p w14:paraId="289D73BB" w14:textId="77777777" w:rsidR="0078206F" w:rsidRDefault="0078206F" w:rsidP="00E23569">
            <w:pPr>
              <w:jc w:val="center"/>
            </w:pPr>
            <w:r w:rsidRPr="002A70A8">
              <w:t>MAJOR METROPOLITAN AREAS IN ILLINOIS (MMA's)</w:t>
            </w:r>
          </w:p>
        </w:tc>
      </w:tr>
      <w:tr w:rsidR="0078206F" w14:paraId="1F9DBCAC" w14:textId="77777777">
        <w:trPr>
          <w:trHeight w:val="261"/>
        </w:trPr>
        <w:tc>
          <w:tcPr>
            <w:tcW w:w="8343" w:type="dxa"/>
            <w:gridSpan w:val="2"/>
          </w:tcPr>
          <w:p w14:paraId="768D23A7" w14:textId="77777777" w:rsidR="0078206F" w:rsidRPr="002A70A8" w:rsidRDefault="0078206F"/>
        </w:tc>
      </w:tr>
      <w:tr w:rsidR="0078206F" w14:paraId="5CE68F9A" w14:textId="77777777">
        <w:tc>
          <w:tcPr>
            <w:tcW w:w="3555" w:type="dxa"/>
          </w:tcPr>
          <w:p w14:paraId="015BE7D5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MMA</w:t>
            </w:r>
          </w:p>
        </w:tc>
        <w:tc>
          <w:tcPr>
            <w:tcW w:w="4788" w:type="dxa"/>
          </w:tcPr>
          <w:p w14:paraId="3DD98596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COUNTIES INCLUDED IN MMA</w:t>
            </w:r>
          </w:p>
        </w:tc>
      </w:tr>
      <w:tr w:rsidR="0078206F" w14:paraId="285AF589" w14:textId="77777777">
        <w:tc>
          <w:tcPr>
            <w:tcW w:w="8343" w:type="dxa"/>
            <w:gridSpan w:val="2"/>
          </w:tcPr>
          <w:p w14:paraId="141FF086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8206F" w14:paraId="275C5D49" w14:textId="77777777">
        <w:tc>
          <w:tcPr>
            <w:tcW w:w="3555" w:type="dxa"/>
          </w:tcPr>
          <w:p w14:paraId="448A4CBB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Champaign-Urbana</w:t>
            </w:r>
          </w:p>
        </w:tc>
        <w:tc>
          <w:tcPr>
            <w:tcW w:w="4788" w:type="dxa"/>
          </w:tcPr>
          <w:p w14:paraId="08AE721C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Champaign</w:t>
            </w:r>
          </w:p>
        </w:tc>
      </w:tr>
      <w:tr w:rsidR="0078206F" w14:paraId="7F477EBE" w14:textId="77777777">
        <w:tc>
          <w:tcPr>
            <w:tcW w:w="3555" w:type="dxa"/>
          </w:tcPr>
          <w:p w14:paraId="1D738D71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Chicago</w:t>
            </w:r>
          </w:p>
        </w:tc>
        <w:tc>
          <w:tcPr>
            <w:tcW w:w="4788" w:type="dxa"/>
          </w:tcPr>
          <w:p w14:paraId="7505EC4F" w14:textId="77777777" w:rsidR="0078206F" w:rsidRDefault="005775D7" w:rsidP="0078206F">
            <w:pPr>
              <w:widowControl w:val="0"/>
              <w:autoSpaceDE w:val="0"/>
              <w:autoSpaceDN w:val="0"/>
              <w:adjustRightInd w:val="0"/>
            </w:pPr>
            <w:r>
              <w:t>Cook, Lake, Will, DuP</w:t>
            </w:r>
            <w:r w:rsidR="0078206F">
              <w:t>age, McHenry, Kane, Grundy, Kendall, Kankakee</w:t>
            </w:r>
          </w:p>
        </w:tc>
      </w:tr>
      <w:tr w:rsidR="0078206F" w14:paraId="0B1BFF4C" w14:textId="77777777">
        <w:tc>
          <w:tcPr>
            <w:tcW w:w="3555" w:type="dxa"/>
          </w:tcPr>
          <w:p w14:paraId="74D63C87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Decatur</w:t>
            </w:r>
          </w:p>
        </w:tc>
        <w:tc>
          <w:tcPr>
            <w:tcW w:w="4788" w:type="dxa"/>
          </w:tcPr>
          <w:p w14:paraId="59DCEA79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Macon</w:t>
            </w:r>
          </w:p>
        </w:tc>
      </w:tr>
      <w:tr w:rsidR="0078206F" w14:paraId="6D1AD4A3" w14:textId="77777777">
        <w:tc>
          <w:tcPr>
            <w:tcW w:w="3555" w:type="dxa"/>
          </w:tcPr>
          <w:p w14:paraId="4C1DCA32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Peoria</w:t>
            </w:r>
          </w:p>
        </w:tc>
        <w:tc>
          <w:tcPr>
            <w:tcW w:w="4788" w:type="dxa"/>
          </w:tcPr>
          <w:p w14:paraId="2DE2B3DC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Peoria, Taz</w:t>
            </w:r>
            <w:r w:rsidR="005775D7">
              <w:t>e</w:t>
            </w:r>
            <w:r>
              <w:t>well</w:t>
            </w:r>
          </w:p>
        </w:tc>
      </w:tr>
      <w:tr w:rsidR="0078206F" w14:paraId="08627422" w14:textId="77777777">
        <w:tc>
          <w:tcPr>
            <w:tcW w:w="3555" w:type="dxa"/>
          </w:tcPr>
          <w:p w14:paraId="395C69A0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Rockford</w:t>
            </w:r>
          </w:p>
        </w:tc>
        <w:tc>
          <w:tcPr>
            <w:tcW w:w="4788" w:type="dxa"/>
          </w:tcPr>
          <w:p w14:paraId="294CF512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Winnebago</w:t>
            </w:r>
          </w:p>
        </w:tc>
      </w:tr>
      <w:tr w:rsidR="0078206F" w14:paraId="3A0B322A" w14:textId="77777777">
        <w:tc>
          <w:tcPr>
            <w:tcW w:w="3555" w:type="dxa"/>
          </w:tcPr>
          <w:p w14:paraId="440DDF7E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Rock Island – Moline</w:t>
            </w:r>
          </w:p>
        </w:tc>
        <w:tc>
          <w:tcPr>
            <w:tcW w:w="4788" w:type="dxa"/>
          </w:tcPr>
          <w:p w14:paraId="6343C5E1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Rock Island</w:t>
            </w:r>
          </w:p>
        </w:tc>
      </w:tr>
      <w:tr w:rsidR="0078206F" w14:paraId="4965B2AA" w14:textId="77777777">
        <w:tc>
          <w:tcPr>
            <w:tcW w:w="3555" w:type="dxa"/>
          </w:tcPr>
          <w:p w14:paraId="5A903E89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Springfield</w:t>
            </w:r>
          </w:p>
        </w:tc>
        <w:tc>
          <w:tcPr>
            <w:tcW w:w="4788" w:type="dxa"/>
          </w:tcPr>
          <w:p w14:paraId="6ABC0055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Sangamon</w:t>
            </w:r>
          </w:p>
        </w:tc>
      </w:tr>
      <w:tr w:rsidR="0078206F" w14:paraId="4AC1C8D3" w14:textId="77777777">
        <w:tc>
          <w:tcPr>
            <w:tcW w:w="3555" w:type="dxa"/>
          </w:tcPr>
          <w:p w14:paraId="5D841247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St. Louis (Illinois)</w:t>
            </w:r>
          </w:p>
        </w:tc>
        <w:tc>
          <w:tcPr>
            <w:tcW w:w="4788" w:type="dxa"/>
          </w:tcPr>
          <w:p w14:paraId="2EBE0490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St. Clair, Madison</w:t>
            </w:r>
          </w:p>
        </w:tc>
      </w:tr>
      <w:tr w:rsidR="0078206F" w14:paraId="240839D4" w14:textId="77777777">
        <w:tc>
          <w:tcPr>
            <w:tcW w:w="3555" w:type="dxa"/>
          </w:tcPr>
          <w:p w14:paraId="07422F8E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Bloomington – Normal</w:t>
            </w:r>
          </w:p>
        </w:tc>
        <w:tc>
          <w:tcPr>
            <w:tcW w:w="4788" w:type="dxa"/>
          </w:tcPr>
          <w:p w14:paraId="11271974" w14:textId="77777777" w:rsidR="0078206F" w:rsidRDefault="0078206F" w:rsidP="0078206F">
            <w:pPr>
              <w:widowControl w:val="0"/>
              <w:autoSpaceDE w:val="0"/>
              <w:autoSpaceDN w:val="0"/>
              <w:adjustRightInd w:val="0"/>
            </w:pPr>
            <w:r>
              <w:t>McLean</w:t>
            </w:r>
          </w:p>
        </w:tc>
      </w:tr>
    </w:tbl>
    <w:p w14:paraId="6A9F46D1" w14:textId="77777777" w:rsidR="00FF321D" w:rsidRDefault="00FF321D" w:rsidP="00FF321D">
      <w:pPr>
        <w:widowControl w:val="0"/>
        <w:autoSpaceDE w:val="0"/>
        <w:autoSpaceDN w:val="0"/>
        <w:adjustRightInd w:val="0"/>
        <w:jc w:val="center"/>
      </w:pPr>
    </w:p>
    <w:p w14:paraId="7B6CA0BB" w14:textId="77777777" w:rsidR="00FF321D" w:rsidRDefault="00FF321D" w:rsidP="00FF32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FF321D" w:rsidSect="00FF3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21D"/>
    <w:rsid w:val="005775D7"/>
    <w:rsid w:val="005C3366"/>
    <w:rsid w:val="0078206F"/>
    <w:rsid w:val="007E4224"/>
    <w:rsid w:val="00E23569"/>
    <w:rsid w:val="00ED6694"/>
    <w:rsid w:val="00F52EF2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6F73AD"/>
  <w15:docId w15:val="{ADFC8BA7-561F-4063-8656-95FEA927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Bockewitz, Crystal K.</cp:lastModifiedBy>
  <cp:revision>5</cp:revision>
  <dcterms:created xsi:type="dcterms:W3CDTF">2012-06-21T19:13:00Z</dcterms:created>
  <dcterms:modified xsi:type="dcterms:W3CDTF">2026-03-30T19:30:00Z</dcterms:modified>
</cp:coreProperties>
</file>