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F8" w:rsidRDefault="00545AF8" w:rsidP="00545A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5AF8" w:rsidRDefault="00545AF8" w:rsidP="00545A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211.3330  Light-Duty Truck</w:t>
      </w:r>
      <w:r>
        <w:t xml:space="preserve"> </w:t>
      </w:r>
    </w:p>
    <w:p w:rsidR="00545AF8" w:rsidRDefault="00545AF8" w:rsidP="00545AF8">
      <w:pPr>
        <w:widowControl w:val="0"/>
        <w:autoSpaceDE w:val="0"/>
        <w:autoSpaceDN w:val="0"/>
        <w:adjustRightInd w:val="0"/>
      </w:pPr>
    </w:p>
    <w:p w:rsidR="00545AF8" w:rsidRDefault="00545AF8" w:rsidP="00545AF8">
      <w:pPr>
        <w:widowControl w:val="0"/>
        <w:autoSpaceDE w:val="0"/>
        <w:autoSpaceDN w:val="0"/>
        <w:adjustRightInd w:val="0"/>
      </w:pPr>
      <w:r>
        <w:t xml:space="preserve">"Light-duty truck" means any motor vehicle with a gross vehicle weight rating of 3,850 kg or less, designed mainly to transport property. </w:t>
      </w:r>
    </w:p>
    <w:p w:rsidR="00545AF8" w:rsidRDefault="00545AF8" w:rsidP="00545AF8">
      <w:pPr>
        <w:widowControl w:val="0"/>
        <w:autoSpaceDE w:val="0"/>
        <w:autoSpaceDN w:val="0"/>
        <w:adjustRightInd w:val="0"/>
      </w:pPr>
    </w:p>
    <w:p w:rsidR="00545AF8" w:rsidRDefault="00545AF8" w:rsidP="00545A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45AF8" w:rsidSect="00545A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AF8"/>
    <w:rsid w:val="00545AF8"/>
    <w:rsid w:val="005C3366"/>
    <w:rsid w:val="00627BFA"/>
    <w:rsid w:val="009273E8"/>
    <w:rsid w:val="00E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