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819" w:rsidRDefault="00055819" w:rsidP="0005581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55819" w:rsidRDefault="00055819" w:rsidP="0005581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211.3090  Indirect Heat Transfer</w:t>
      </w:r>
      <w:r>
        <w:t xml:space="preserve"> </w:t>
      </w:r>
    </w:p>
    <w:p w:rsidR="00055819" w:rsidRDefault="00055819" w:rsidP="00055819">
      <w:pPr>
        <w:widowControl w:val="0"/>
        <w:autoSpaceDE w:val="0"/>
        <w:autoSpaceDN w:val="0"/>
        <w:adjustRightInd w:val="0"/>
      </w:pPr>
    </w:p>
    <w:p w:rsidR="00055819" w:rsidRDefault="00055819" w:rsidP="00055819">
      <w:pPr>
        <w:widowControl w:val="0"/>
        <w:autoSpaceDE w:val="0"/>
        <w:autoSpaceDN w:val="0"/>
        <w:adjustRightInd w:val="0"/>
      </w:pPr>
      <w:r>
        <w:t xml:space="preserve">"Indirect heat transfer" means transfer of heat in such a way that the source of heat does not come into direct contact with process materials. </w:t>
      </w:r>
    </w:p>
    <w:p w:rsidR="00055819" w:rsidRDefault="00055819" w:rsidP="00055819">
      <w:pPr>
        <w:widowControl w:val="0"/>
        <w:autoSpaceDE w:val="0"/>
        <w:autoSpaceDN w:val="0"/>
        <w:adjustRightInd w:val="0"/>
      </w:pPr>
    </w:p>
    <w:p w:rsidR="00055819" w:rsidRDefault="00055819" w:rsidP="0005581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055819" w:rsidSect="000558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5819"/>
    <w:rsid w:val="00055819"/>
    <w:rsid w:val="005C3366"/>
    <w:rsid w:val="006A631D"/>
    <w:rsid w:val="008B6010"/>
    <w:rsid w:val="0093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