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9F0" w:rsidRDefault="007D29F0" w:rsidP="007D29F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D29F0" w:rsidRDefault="007D29F0" w:rsidP="007D29F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211.2910  Heavy Off-Highway Vehicle Products</w:t>
      </w:r>
      <w:r>
        <w:t xml:space="preserve"> </w:t>
      </w:r>
    </w:p>
    <w:p w:rsidR="007D29F0" w:rsidRDefault="007D29F0" w:rsidP="007D29F0">
      <w:pPr>
        <w:widowControl w:val="0"/>
        <w:autoSpaceDE w:val="0"/>
        <w:autoSpaceDN w:val="0"/>
        <w:adjustRightInd w:val="0"/>
      </w:pPr>
    </w:p>
    <w:p w:rsidR="007D29F0" w:rsidRDefault="007D29F0" w:rsidP="007D29F0">
      <w:pPr>
        <w:widowControl w:val="0"/>
        <w:autoSpaceDE w:val="0"/>
        <w:autoSpaceDN w:val="0"/>
        <w:adjustRightInd w:val="0"/>
      </w:pPr>
      <w:r>
        <w:t xml:space="preserve">"Heavy off-highway vehicle products" means heavy construction, mining, farming, or material handling equipment; heavy industrial engines; diesel-electric locomotives and associated power generation equipment; and the constituent parts of such equipment or engines. </w:t>
      </w:r>
    </w:p>
    <w:p w:rsidR="007D29F0" w:rsidRDefault="007D29F0" w:rsidP="007D29F0">
      <w:pPr>
        <w:widowControl w:val="0"/>
        <w:autoSpaceDE w:val="0"/>
        <w:autoSpaceDN w:val="0"/>
        <w:adjustRightInd w:val="0"/>
      </w:pPr>
    </w:p>
    <w:p w:rsidR="007D29F0" w:rsidRDefault="007D29F0" w:rsidP="007D29F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7D29F0" w:rsidSect="007D29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29F0"/>
    <w:rsid w:val="00177067"/>
    <w:rsid w:val="00596143"/>
    <w:rsid w:val="005C3366"/>
    <w:rsid w:val="007D29F0"/>
    <w:rsid w:val="0085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2012-06-21T19:12:00Z</dcterms:created>
  <dcterms:modified xsi:type="dcterms:W3CDTF">2012-06-21T19:12:00Z</dcterms:modified>
</cp:coreProperties>
</file>