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472" w:rsidRDefault="00FF2472" w:rsidP="00FF2472">
      <w:pPr>
        <w:widowControl w:val="0"/>
        <w:autoSpaceDE w:val="0"/>
        <w:autoSpaceDN w:val="0"/>
        <w:adjustRightInd w:val="0"/>
      </w:pPr>
      <w:bookmarkStart w:id="0" w:name="_GoBack"/>
      <w:bookmarkEnd w:id="0"/>
    </w:p>
    <w:p w:rsidR="00FF2472" w:rsidRDefault="00FF2472" w:rsidP="00FF2472">
      <w:pPr>
        <w:widowControl w:val="0"/>
        <w:autoSpaceDE w:val="0"/>
        <w:autoSpaceDN w:val="0"/>
        <w:adjustRightInd w:val="0"/>
      </w:pPr>
      <w:r>
        <w:rPr>
          <w:b/>
          <w:bCs/>
        </w:rPr>
        <w:t>Section 211.2270  Federally Enforceable Limitations and Conditions</w:t>
      </w:r>
      <w:r>
        <w:t xml:space="preserve"> </w:t>
      </w:r>
    </w:p>
    <w:p w:rsidR="00FF2472" w:rsidRDefault="00FF2472" w:rsidP="00FF2472">
      <w:pPr>
        <w:widowControl w:val="0"/>
        <w:autoSpaceDE w:val="0"/>
        <w:autoSpaceDN w:val="0"/>
        <w:adjustRightInd w:val="0"/>
      </w:pPr>
    </w:p>
    <w:p w:rsidR="00FF2472" w:rsidRDefault="00FF2472" w:rsidP="00FF2472">
      <w:pPr>
        <w:widowControl w:val="0"/>
        <w:autoSpaceDE w:val="0"/>
        <w:autoSpaceDN w:val="0"/>
        <w:adjustRightInd w:val="0"/>
      </w:pPr>
      <w:r>
        <w:t xml:space="preserve">"Federally enforceable limitations and conditions" means all limitations and conditions which are enforceable by the Administrator of the USEPA, including those requirements developed pursuant to 40 CFR Parts 60 and 61; requirements within any applicable implementation plan; and any permit requirements established pursuant to 40 CFR 52.21 or 40 CFR 52.737 or under regulations approved pursuant to 40 CFR Part 51 Subpart I, 40 CFR 51.166 and 40 CFR Part 70. </w:t>
      </w:r>
    </w:p>
    <w:p w:rsidR="00FF2472" w:rsidRDefault="00FF2472" w:rsidP="00FF2472">
      <w:pPr>
        <w:widowControl w:val="0"/>
        <w:autoSpaceDE w:val="0"/>
        <w:autoSpaceDN w:val="0"/>
        <w:adjustRightInd w:val="0"/>
      </w:pPr>
    </w:p>
    <w:p w:rsidR="00FF2472" w:rsidRDefault="00FF2472" w:rsidP="00FF2472">
      <w:pPr>
        <w:widowControl w:val="0"/>
        <w:autoSpaceDE w:val="0"/>
        <w:autoSpaceDN w:val="0"/>
        <w:adjustRightInd w:val="0"/>
        <w:ind w:left="1440" w:hanging="720"/>
      </w:pPr>
      <w:r>
        <w:t xml:space="preserve">(Source:  Added at 17 Ill. Reg. 16504, effective September 27, 1993) </w:t>
      </w:r>
    </w:p>
    <w:sectPr w:rsidR="00FF2472" w:rsidSect="00FF24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2472"/>
    <w:rsid w:val="003A309B"/>
    <w:rsid w:val="005C3366"/>
    <w:rsid w:val="007D7306"/>
    <w:rsid w:val="00A9261C"/>
    <w:rsid w:val="00FF2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