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C5" w:rsidRDefault="006A5FC5" w:rsidP="006A5F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FC5" w:rsidRDefault="006A5FC5" w:rsidP="006A5F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211.1830  Dump-Pit Area</w:t>
      </w:r>
      <w:r>
        <w:t xml:space="preserve"> </w:t>
      </w:r>
    </w:p>
    <w:p w:rsidR="006A5FC5" w:rsidRDefault="006A5FC5" w:rsidP="006A5FC5">
      <w:pPr>
        <w:widowControl w:val="0"/>
        <w:autoSpaceDE w:val="0"/>
        <w:autoSpaceDN w:val="0"/>
        <w:adjustRightInd w:val="0"/>
      </w:pPr>
    </w:p>
    <w:p w:rsidR="006A5FC5" w:rsidRDefault="006A5FC5" w:rsidP="006A5FC5">
      <w:pPr>
        <w:widowControl w:val="0"/>
        <w:autoSpaceDE w:val="0"/>
        <w:autoSpaceDN w:val="0"/>
        <w:adjustRightInd w:val="0"/>
      </w:pPr>
      <w:r>
        <w:t xml:space="preserve">"Dump-pit area" means any area where grain is received at a grain-handling or grain-drying operation. </w:t>
      </w:r>
    </w:p>
    <w:p w:rsidR="006A5FC5" w:rsidRDefault="006A5FC5" w:rsidP="006A5FC5">
      <w:pPr>
        <w:widowControl w:val="0"/>
        <w:autoSpaceDE w:val="0"/>
        <w:autoSpaceDN w:val="0"/>
        <w:adjustRightInd w:val="0"/>
      </w:pPr>
    </w:p>
    <w:p w:rsidR="006A5FC5" w:rsidRDefault="006A5FC5" w:rsidP="006A5F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A5FC5" w:rsidSect="006A5F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FC5"/>
    <w:rsid w:val="004740E5"/>
    <w:rsid w:val="005C3366"/>
    <w:rsid w:val="006A5FC5"/>
    <w:rsid w:val="00AC21C6"/>
    <w:rsid w:val="00C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