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B5" w:rsidRPr="00090AB5" w:rsidRDefault="00090AB5" w:rsidP="00090AB5">
      <w:pPr>
        <w:rPr>
          <w:rFonts w:eastAsia="TimesNewRoman"/>
        </w:rPr>
      </w:pPr>
      <w:bookmarkStart w:id="0" w:name="_GoBack"/>
      <w:bookmarkEnd w:id="0"/>
    </w:p>
    <w:p w:rsidR="00090AB5" w:rsidRPr="00090AB5" w:rsidRDefault="00090AB5" w:rsidP="00090AB5">
      <w:pPr>
        <w:rPr>
          <w:rFonts w:eastAsia="TimesNewRoman"/>
          <w:b/>
        </w:rPr>
      </w:pPr>
      <w:r w:rsidRPr="00090AB5">
        <w:rPr>
          <w:b/>
        </w:rPr>
        <w:t>Section 211.1565  Cove Base Installation Adhesive</w:t>
      </w:r>
    </w:p>
    <w:p w:rsidR="00090AB5" w:rsidRPr="00090AB5" w:rsidRDefault="00090AB5" w:rsidP="00090AB5">
      <w:pPr>
        <w:rPr>
          <w:rFonts w:eastAsia="TimesNewRoman"/>
        </w:rPr>
      </w:pPr>
    </w:p>
    <w:p w:rsidR="00090AB5" w:rsidRPr="00090AB5" w:rsidRDefault="00090AB5" w:rsidP="00090AB5">
      <w:pPr>
        <w:ind w:left="1440"/>
        <w:rPr>
          <w:rFonts w:eastAsia="TimesNewRoman"/>
        </w:rPr>
      </w:pPr>
      <w:r>
        <w:t>"</w:t>
      </w:r>
      <w:r w:rsidRPr="00090AB5">
        <w:t>Cove base installation adhesive</w:t>
      </w:r>
      <w:r>
        <w:t>"</w:t>
      </w:r>
      <w:r w:rsidRPr="00090AB5">
        <w:t xml:space="preserve"> </w:t>
      </w:r>
      <w:r w:rsidRPr="00090AB5">
        <w:rPr>
          <w:rFonts w:eastAsia="TimesNewRoman"/>
        </w:rPr>
        <w:t xml:space="preserve">means, for purposes of 35 </w:t>
      </w:r>
      <w:smartTag w:uri="urn:schemas-microsoft-com:office:smarttags" w:element="place">
        <w:smartTag w:uri="urn:schemas-microsoft-com:office:smarttags" w:element="State">
          <w:r w:rsidRPr="00090AB5">
            <w:rPr>
              <w:rFonts w:eastAsia="TimesNewRoman"/>
            </w:rPr>
            <w:t>Ill.</w:t>
          </w:r>
        </w:smartTag>
      </w:smartTag>
      <w:r w:rsidRPr="00090AB5">
        <w:rPr>
          <w:rFonts w:eastAsia="TimesNewRoman"/>
        </w:rPr>
        <w:t xml:space="preserve"> Adm. Code 218 and 219, any adhesive used for the installation of cove base or wall base on a wall or vertical surface at floor level.</w:t>
      </w:r>
    </w:p>
    <w:p w:rsidR="001C71C2" w:rsidRDefault="001C71C2" w:rsidP="00090AB5"/>
    <w:p w:rsidR="00090AB5" w:rsidRPr="00D55B37" w:rsidRDefault="00090AB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06666">
        <w:t>1411</w:t>
      </w:r>
      <w:r w:rsidR="00A350D9">
        <w:t>9</w:t>
      </w:r>
      <w:r w:rsidRPr="00D55B37">
        <w:t xml:space="preserve">, effective </w:t>
      </w:r>
      <w:r w:rsidR="00906666">
        <w:t>September 14, 2010</w:t>
      </w:r>
      <w:r w:rsidRPr="00D55B37">
        <w:t>)</w:t>
      </w:r>
    </w:p>
    <w:sectPr w:rsidR="00090AB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ED" w:rsidRDefault="003E3DED">
      <w:r>
        <w:separator/>
      </w:r>
    </w:p>
  </w:endnote>
  <w:endnote w:type="continuationSeparator" w:id="0">
    <w:p w:rsidR="003E3DED" w:rsidRDefault="003E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ED" w:rsidRDefault="003E3DED">
      <w:r>
        <w:separator/>
      </w:r>
    </w:p>
  </w:footnote>
  <w:footnote w:type="continuationSeparator" w:id="0">
    <w:p w:rsidR="003E3DED" w:rsidRDefault="003E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F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AB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2AE"/>
    <w:rsid w:val="000F6AB6"/>
    <w:rsid w:val="000F6C6D"/>
    <w:rsid w:val="00103C24"/>
    <w:rsid w:val="00110A0B"/>
    <w:rsid w:val="00114190"/>
    <w:rsid w:val="00116FD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DE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0A7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666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5B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0D9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CCC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FF9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CF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81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AB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AB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