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06" w:rsidRDefault="00E24806" w:rsidP="00E248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806" w:rsidRDefault="00E24806" w:rsidP="00E248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211.955  Cement</w:t>
      </w:r>
      <w:r>
        <w:t xml:space="preserve"> </w:t>
      </w:r>
    </w:p>
    <w:p w:rsidR="00E24806" w:rsidRDefault="00E24806" w:rsidP="00E24806">
      <w:pPr>
        <w:widowControl w:val="0"/>
        <w:autoSpaceDE w:val="0"/>
        <w:autoSpaceDN w:val="0"/>
        <w:adjustRightInd w:val="0"/>
      </w:pPr>
    </w:p>
    <w:p w:rsidR="00E24806" w:rsidRDefault="00E24806" w:rsidP="00E24806">
      <w:pPr>
        <w:widowControl w:val="0"/>
        <w:autoSpaceDE w:val="0"/>
        <w:autoSpaceDN w:val="0"/>
        <w:adjustRightInd w:val="0"/>
      </w:pPr>
      <w:r>
        <w:t xml:space="preserve">"Cement" means, for the purposes of 35 Ill. Adm. Code 217, Subpart T, a hydraulic cement produced by pulverizing clinker consisting primarily of hydraulic calcium silicates, usually containing one or more of the forms of calcium sulfate as an </w:t>
      </w:r>
      <w:proofErr w:type="spellStart"/>
      <w:r>
        <w:t>interground</w:t>
      </w:r>
      <w:proofErr w:type="spellEnd"/>
      <w:r>
        <w:t xml:space="preserve"> addition. </w:t>
      </w:r>
    </w:p>
    <w:p w:rsidR="00E24806" w:rsidRDefault="00E24806" w:rsidP="00E24806">
      <w:pPr>
        <w:widowControl w:val="0"/>
        <w:autoSpaceDE w:val="0"/>
        <w:autoSpaceDN w:val="0"/>
        <w:adjustRightInd w:val="0"/>
      </w:pPr>
    </w:p>
    <w:p w:rsidR="00E24806" w:rsidRDefault="00E24806" w:rsidP="00E248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4582, effective March 15, 2001) </w:t>
      </w:r>
    </w:p>
    <w:sectPr w:rsidR="00E24806" w:rsidSect="00E24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806"/>
    <w:rsid w:val="0021151F"/>
    <w:rsid w:val="004C5B58"/>
    <w:rsid w:val="005C3366"/>
    <w:rsid w:val="00B42080"/>
    <w:rsid w:val="00E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