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04" w:rsidRDefault="00262504" w:rsidP="002625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504" w:rsidRDefault="00262504" w:rsidP="002625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211.510  Application Area</w:t>
      </w:r>
      <w:r>
        <w:t xml:space="preserve"> </w:t>
      </w:r>
    </w:p>
    <w:p w:rsidR="00262504" w:rsidRDefault="00262504" w:rsidP="00262504">
      <w:pPr>
        <w:widowControl w:val="0"/>
        <w:autoSpaceDE w:val="0"/>
        <w:autoSpaceDN w:val="0"/>
        <w:adjustRightInd w:val="0"/>
      </w:pPr>
    </w:p>
    <w:p w:rsidR="00262504" w:rsidRDefault="00262504" w:rsidP="00262504">
      <w:pPr>
        <w:widowControl w:val="0"/>
        <w:autoSpaceDE w:val="0"/>
        <w:autoSpaceDN w:val="0"/>
        <w:adjustRightInd w:val="0"/>
      </w:pPr>
      <w:r>
        <w:t xml:space="preserve">"Application area" means an area where a coating is applied by dipping, spraying or other techniques. </w:t>
      </w:r>
    </w:p>
    <w:p w:rsidR="00262504" w:rsidRDefault="00262504" w:rsidP="00262504">
      <w:pPr>
        <w:widowControl w:val="0"/>
        <w:autoSpaceDE w:val="0"/>
        <w:autoSpaceDN w:val="0"/>
        <w:adjustRightInd w:val="0"/>
      </w:pPr>
    </w:p>
    <w:p w:rsidR="00262504" w:rsidRDefault="00262504" w:rsidP="002625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62504" w:rsidSect="002625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504"/>
    <w:rsid w:val="00262504"/>
    <w:rsid w:val="005C3366"/>
    <w:rsid w:val="007B0CB6"/>
    <w:rsid w:val="008B6285"/>
    <w:rsid w:val="00D7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