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41" w:rsidRDefault="00FC7241" w:rsidP="00FC7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241" w:rsidRDefault="00FC7241" w:rsidP="00FC72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211.330  Air Dried Coatings</w:t>
      </w:r>
      <w:r>
        <w:t xml:space="preserve"> </w:t>
      </w:r>
    </w:p>
    <w:p w:rsidR="00FC7241" w:rsidRDefault="00FC7241" w:rsidP="00FC7241">
      <w:pPr>
        <w:widowControl w:val="0"/>
        <w:autoSpaceDE w:val="0"/>
        <w:autoSpaceDN w:val="0"/>
        <w:adjustRightInd w:val="0"/>
      </w:pPr>
    </w:p>
    <w:p w:rsidR="00FC7241" w:rsidRDefault="00FC7241" w:rsidP="00FC7241">
      <w:pPr>
        <w:widowControl w:val="0"/>
        <w:autoSpaceDE w:val="0"/>
        <w:autoSpaceDN w:val="0"/>
        <w:adjustRightInd w:val="0"/>
      </w:pPr>
      <w:r>
        <w:t>"Air dried coatings" means any coatings that dry by use of air or forced air at temperatures up to 363.15</w:t>
      </w:r>
      <w:r w:rsidR="00A53640">
        <w:t>º</w:t>
      </w:r>
      <w:r>
        <w:t xml:space="preserve"> K (194</w:t>
      </w:r>
      <w:r w:rsidR="00A53640">
        <w:t>º</w:t>
      </w:r>
      <w:r>
        <w:t xml:space="preserve"> F). </w:t>
      </w:r>
    </w:p>
    <w:p w:rsidR="00FC7241" w:rsidRDefault="00FC7241" w:rsidP="00FC7241">
      <w:pPr>
        <w:widowControl w:val="0"/>
        <w:autoSpaceDE w:val="0"/>
        <w:autoSpaceDN w:val="0"/>
        <w:adjustRightInd w:val="0"/>
      </w:pPr>
    </w:p>
    <w:p w:rsidR="00FC7241" w:rsidRDefault="00FC7241" w:rsidP="00FC72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C7241" w:rsidSect="00FC7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241"/>
    <w:rsid w:val="00300FE4"/>
    <w:rsid w:val="00441008"/>
    <w:rsid w:val="005C3366"/>
    <w:rsid w:val="00A53640"/>
    <w:rsid w:val="00F47EC4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