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D1" w:rsidRDefault="007A49D1" w:rsidP="007A49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49D1" w:rsidRDefault="007A49D1" w:rsidP="007A49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211.270  Aerosol Can Filling Line</w:t>
      </w:r>
      <w:r>
        <w:t xml:space="preserve"> </w:t>
      </w:r>
    </w:p>
    <w:p w:rsidR="007A49D1" w:rsidRDefault="007A49D1" w:rsidP="007A49D1">
      <w:pPr>
        <w:widowControl w:val="0"/>
        <w:autoSpaceDE w:val="0"/>
        <w:autoSpaceDN w:val="0"/>
        <w:adjustRightInd w:val="0"/>
      </w:pPr>
    </w:p>
    <w:p w:rsidR="007A49D1" w:rsidRDefault="007A49D1" w:rsidP="007A49D1">
      <w:pPr>
        <w:widowControl w:val="0"/>
        <w:autoSpaceDE w:val="0"/>
        <w:autoSpaceDN w:val="0"/>
        <w:adjustRightInd w:val="0"/>
      </w:pPr>
      <w:r>
        <w:t xml:space="preserve">"Aerosol can filling line" means an operation where a series of process steps are used to fill and seal aerosol cans. </w:t>
      </w:r>
    </w:p>
    <w:p w:rsidR="007A49D1" w:rsidRDefault="007A49D1" w:rsidP="007A49D1">
      <w:pPr>
        <w:widowControl w:val="0"/>
        <w:autoSpaceDE w:val="0"/>
        <w:autoSpaceDN w:val="0"/>
        <w:adjustRightInd w:val="0"/>
      </w:pPr>
    </w:p>
    <w:p w:rsidR="007A49D1" w:rsidRDefault="007A49D1" w:rsidP="007A49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1253, effective January 18, 1994) </w:t>
      </w:r>
    </w:p>
    <w:sectPr w:rsidR="007A49D1" w:rsidSect="007A49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9D1"/>
    <w:rsid w:val="002E6662"/>
    <w:rsid w:val="005465A1"/>
    <w:rsid w:val="005C3366"/>
    <w:rsid w:val="007A49D1"/>
    <w:rsid w:val="0094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