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7C" w:rsidRDefault="00450F7C" w:rsidP="00450F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F7C" w:rsidRDefault="00450F7C" w:rsidP="00450F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207.300  Scope</w:t>
      </w:r>
      <w:r>
        <w:t xml:space="preserve"> </w:t>
      </w:r>
    </w:p>
    <w:p w:rsidR="00450F7C" w:rsidRDefault="00450F7C" w:rsidP="00450F7C">
      <w:pPr>
        <w:widowControl w:val="0"/>
        <w:autoSpaceDE w:val="0"/>
        <w:autoSpaceDN w:val="0"/>
        <w:adjustRightInd w:val="0"/>
      </w:pPr>
    </w:p>
    <w:p w:rsidR="00450F7C" w:rsidRDefault="00450F7C" w:rsidP="00450F7C">
      <w:pPr>
        <w:widowControl w:val="0"/>
        <w:autoSpaceDE w:val="0"/>
        <w:autoSpaceDN w:val="0"/>
        <w:adjustRightInd w:val="0"/>
      </w:pPr>
      <w:r>
        <w:t xml:space="preserve">Each vehicle </w:t>
      </w:r>
      <w:proofErr w:type="spellStart"/>
      <w:r>
        <w:t>scrappage</w:t>
      </w:r>
      <w:proofErr w:type="spellEnd"/>
      <w:r>
        <w:t xml:space="preserve"> project or program conducted pursuant to the provisions of this Part must satisfy all of the requirements specified in this Subpart. </w:t>
      </w:r>
    </w:p>
    <w:sectPr w:rsidR="00450F7C" w:rsidSect="00450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F7C"/>
    <w:rsid w:val="00450F7C"/>
    <w:rsid w:val="004D7EFC"/>
    <w:rsid w:val="005C3366"/>
    <w:rsid w:val="008C6137"/>
    <w:rsid w:val="00B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