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B2272A">
      <w:pPr>
        <w:jc w:val="center"/>
      </w:pPr>
      <w:bookmarkStart w:id="0" w:name="_GoBack"/>
      <w:bookmarkEnd w:id="0"/>
    </w:p>
    <w:p w:rsidR="001F0431" w:rsidRPr="00093935" w:rsidRDefault="001F0431" w:rsidP="001F0431">
      <w:pPr>
        <w:jc w:val="center"/>
      </w:pPr>
      <w:r w:rsidRPr="00E54A10">
        <w:t>SUBPART G:  ADDITIONAL REQUIREMENTS FOR CLASS I AREAS</w:t>
      </w:r>
    </w:p>
    <w:sectPr w:rsidR="001F043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FF" w:rsidRDefault="00704FFF">
      <w:r>
        <w:separator/>
      </w:r>
    </w:p>
  </w:endnote>
  <w:endnote w:type="continuationSeparator" w:id="0">
    <w:p w:rsidR="00704FFF" w:rsidRDefault="0070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FF" w:rsidRDefault="00704FFF">
      <w:r>
        <w:separator/>
      </w:r>
    </w:p>
  </w:footnote>
  <w:footnote w:type="continuationSeparator" w:id="0">
    <w:p w:rsidR="00704FFF" w:rsidRDefault="00704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431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4FFF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272A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D862A-16D9-45AD-80AC-7162DBB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2020-03-09T15:29:00Z</dcterms:created>
  <dcterms:modified xsi:type="dcterms:W3CDTF">2020-03-09T17:42:00Z</dcterms:modified>
</cp:coreProperties>
</file>