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1237B" w:rsidRDefault="000174EB" w:rsidP="0091237B"/>
    <w:p w:rsidR="0091237B" w:rsidRPr="0091237B" w:rsidRDefault="0091237B" w:rsidP="0091237B">
      <w:pPr>
        <w:rPr>
          <w:b/>
        </w:rPr>
      </w:pPr>
      <w:r w:rsidRPr="0091237B">
        <w:rPr>
          <w:b/>
        </w:rPr>
        <w:t>Section 204.1000  Stack Heights</w:t>
      </w:r>
    </w:p>
    <w:p w:rsidR="0091237B" w:rsidRPr="0091237B" w:rsidRDefault="0091237B" w:rsidP="0091237B"/>
    <w:p w:rsidR="0091237B" w:rsidRPr="0091237B" w:rsidRDefault="0091237B" w:rsidP="0091237B">
      <w:pPr>
        <w:ind w:left="1440" w:hanging="720"/>
      </w:pPr>
      <w:r w:rsidRPr="0091237B">
        <w:t>a)</w:t>
      </w:r>
      <w:r w:rsidRPr="0091237B">
        <w:tab/>
        <w:t xml:space="preserve">The degree of emission limitation required for control of any air pollutant under this Part </w:t>
      </w:r>
      <w:r w:rsidR="00586D24">
        <w:t>shall</w:t>
      </w:r>
      <w:r w:rsidRPr="0091237B">
        <w:t xml:space="preserve"> not be affected in any manner by:</w:t>
      </w:r>
    </w:p>
    <w:p w:rsidR="0091237B" w:rsidRPr="0091237B" w:rsidRDefault="0091237B" w:rsidP="0091237B"/>
    <w:p w:rsidR="0091237B" w:rsidRPr="0091237B" w:rsidRDefault="0091237B" w:rsidP="0091237B">
      <w:pPr>
        <w:ind w:left="2160" w:hanging="720"/>
      </w:pPr>
      <w:r w:rsidRPr="0091237B">
        <w:t>1)</w:t>
      </w:r>
      <w:r w:rsidRPr="0091237B">
        <w:tab/>
      </w:r>
      <w:r w:rsidR="00124534">
        <w:t>So much</w:t>
      </w:r>
      <w:r w:rsidR="00586D24">
        <w:t xml:space="preserve"> portion</w:t>
      </w:r>
      <w:r w:rsidRPr="0091237B">
        <w:t xml:space="preserve"> of the stack height of any source </w:t>
      </w:r>
      <w:r w:rsidR="00586D24">
        <w:t>that</w:t>
      </w:r>
      <w:r w:rsidRPr="0091237B">
        <w:t xml:space="preserve"> exceeds good engineering practice</w:t>
      </w:r>
      <w:r w:rsidR="00586D24">
        <w:t>;</w:t>
      </w:r>
      <w:r w:rsidRPr="0091237B">
        <w:t xml:space="preserve"> or</w:t>
      </w:r>
    </w:p>
    <w:p w:rsidR="0091237B" w:rsidRPr="0091237B" w:rsidRDefault="0091237B" w:rsidP="00FB5897">
      <w:bookmarkStart w:id="0" w:name="_GoBack"/>
      <w:bookmarkEnd w:id="0"/>
    </w:p>
    <w:p w:rsidR="0091237B" w:rsidRPr="0091237B" w:rsidRDefault="0091237B" w:rsidP="0091237B">
      <w:pPr>
        <w:ind w:left="2160" w:hanging="720"/>
      </w:pPr>
      <w:r w:rsidRPr="0091237B">
        <w:t>2)</w:t>
      </w:r>
      <w:r w:rsidRPr="0091237B">
        <w:tab/>
        <w:t>Any other dispersion technique.</w:t>
      </w:r>
    </w:p>
    <w:p w:rsidR="0091237B" w:rsidRPr="0091237B" w:rsidRDefault="0091237B" w:rsidP="0091237B"/>
    <w:p w:rsidR="0091237B" w:rsidRPr="0091237B" w:rsidRDefault="0091237B" w:rsidP="0091237B">
      <w:pPr>
        <w:ind w:left="1440" w:hanging="720"/>
      </w:pPr>
      <w:r w:rsidRPr="0091237B">
        <w:t>b)</w:t>
      </w:r>
      <w:r w:rsidRPr="0091237B">
        <w:tab/>
        <w:t xml:space="preserve">Subsection (a) </w:t>
      </w:r>
      <w:r w:rsidR="00FA3EB0">
        <w:t>shall</w:t>
      </w:r>
      <w:r w:rsidRPr="0091237B">
        <w:t xml:space="preserve"> not apply with respect to stack heights in existence before December 31, 1970 or to dispersion techniques implemented before then.</w:t>
      </w:r>
    </w:p>
    <w:sectPr w:rsidR="0091237B" w:rsidRPr="009123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6F" w:rsidRDefault="00C67B6F">
      <w:r>
        <w:separator/>
      </w:r>
    </w:p>
  </w:endnote>
  <w:endnote w:type="continuationSeparator" w:id="0">
    <w:p w:rsidR="00C67B6F" w:rsidRDefault="00C6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6F" w:rsidRDefault="00C67B6F">
      <w:r>
        <w:separator/>
      </w:r>
    </w:p>
  </w:footnote>
  <w:footnote w:type="continuationSeparator" w:id="0">
    <w:p w:rsidR="00C67B6F" w:rsidRDefault="00C6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53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6D24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37B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67B6F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DE7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EB0"/>
    <w:rsid w:val="00FB1274"/>
    <w:rsid w:val="00FB5897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D4573-AE28-4780-B619-784FD261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37B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384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2020-03-09T15:29:00Z</dcterms:created>
  <dcterms:modified xsi:type="dcterms:W3CDTF">2020-09-15T19:06:00Z</dcterms:modified>
</cp:coreProperties>
</file>