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605B9" w:rsidRDefault="000174EB" w:rsidP="000605B9"/>
    <w:p w:rsidR="000605B9" w:rsidRPr="000605B9" w:rsidRDefault="000605B9" w:rsidP="000605B9">
      <w:pPr>
        <w:rPr>
          <w:b/>
        </w:rPr>
      </w:pPr>
      <w:r w:rsidRPr="000605B9">
        <w:rPr>
          <w:b/>
        </w:rPr>
        <w:t>Section 204.830  Permit Expiration</w:t>
      </w:r>
    </w:p>
    <w:p w:rsidR="000605B9" w:rsidRPr="000605B9" w:rsidRDefault="000605B9" w:rsidP="000605B9"/>
    <w:p w:rsidR="000605B9" w:rsidRPr="000605B9" w:rsidRDefault="000605B9" w:rsidP="000605B9">
      <w:r w:rsidRPr="000605B9">
        <w:t xml:space="preserve">Approval to construct </w:t>
      </w:r>
      <w:r w:rsidR="00244D4E">
        <w:t>shall</w:t>
      </w:r>
      <w:bookmarkStart w:id="0" w:name="_GoBack"/>
      <w:bookmarkEnd w:id="0"/>
      <w:r w:rsidRPr="000605B9">
        <w:t xml:space="preserve"> become invalid if construction is not commenced within 18 months after receipt of approval, if construction is discontinued for a period of 18 months or more, or if construction is not completed within a reasonable time.  The </w:t>
      </w:r>
      <w:r w:rsidR="002973D7">
        <w:t>Agency</w:t>
      </w:r>
      <w:r w:rsidRPr="000605B9">
        <w:t xml:space="preserve"> may extend the 18-month period upon a satisfactory showing that an extension is justified.  This provision does not apply to the time period between construction of the approved phases of a phased construction project; each phase must commence construction within 18 months </w:t>
      </w:r>
      <w:r w:rsidR="002973D7">
        <w:t>after</w:t>
      </w:r>
      <w:r w:rsidRPr="000605B9">
        <w:t xml:space="preserve"> the projected and approved commencement date.</w:t>
      </w:r>
    </w:p>
    <w:sectPr w:rsidR="000605B9" w:rsidRPr="000605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7F9" w:rsidRDefault="00B977F9">
      <w:r>
        <w:separator/>
      </w:r>
    </w:p>
  </w:endnote>
  <w:endnote w:type="continuationSeparator" w:id="0">
    <w:p w:rsidR="00B977F9" w:rsidRDefault="00B9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7F9" w:rsidRDefault="00B977F9">
      <w:r>
        <w:separator/>
      </w:r>
    </w:p>
  </w:footnote>
  <w:footnote w:type="continuationSeparator" w:id="0">
    <w:p w:rsidR="00B977F9" w:rsidRDefault="00B97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5B9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D4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3D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7F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F70C1-CDB5-4F86-B9DB-7872CE03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B9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2020-07-09T21:26:00Z</dcterms:modified>
</cp:coreProperties>
</file>