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F6CB8" w:rsidRDefault="000174EB" w:rsidP="009F6CB8"/>
    <w:p w:rsidR="009F6CB8" w:rsidRPr="009F6CB8" w:rsidRDefault="009F6CB8" w:rsidP="009F6CB8">
      <w:pPr>
        <w:rPr>
          <w:b/>
        </w:rPr>
      </w:pPr>
      <w:r w:rsidRPr="009F6CB8">
        <w:rPr>
          <w:b/>
        </w:rPr>
        <w:t>Section 204.470  Innovative Control Technology</w:t>
      </w:r>
    </w:p>
    <w:p w:rsidR="009F6CB8" w:rsidRPr="009F6CB8" w:rsidRDefault="009F6CB8" w:rsidP="009F6CB8"/>
    <w:p w:rsidR="009F6CB8" w:rsidRPr="009F6CB8" w:rsidRDefault="009F6CB8" w:rsidP="009F6CB8">
      <w:r w:rsidRPr="009F6CB8">
        <w:t>"Innovative control technology" means any system of air pollution control that has not been adequately demonstrated in practice, but would have a substantial likelihood of achieving greater continuous emissions reduction than any control system in current practice or of achieving at least comparable reductions at lower cost in terms of energy, economics, or non-air quality environmental impacts.</w:t>
      </w:r>
      <w:bookmarkStart w:id="0" w:name="_GoBack"/>
      <w:bookmarkEnd w:id="0"/>
    </w:p>
    <w:sectPr w:rsidR="009F6CB8" w:rsidRPr="009F6CB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97" w:rsidRDefault="009C6897">
      <w:r>
        <w:separator/>
      </w:r>
    </w:p>
  </w:endnote>
  <w:endnote w:type="continuationSeparator" w:id="0">
    <w:p w:rsidR="009C6897" w:rsidRDefault="009C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97" w:rsidRDefault="009C6897">
      <w:r>
        <w:separator/>
      </w:r>
    </w:p>
  </w:footnote>
  <w:footnote w:type="continuationSeparator" w:id="0">
    <w:p w:rsidR="009C6897" w:rsidRDefault="009C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897"/>
    <w:rsid w:val="009C69DD"/>
    <w:rsid w:val="009C75D6"/>
    <w:rsid w:val="009C7CA2"/>
    <w:rsid w:val="009D219C"/>
    <w:rsid w:val="009D4E6C"/>
    <w:rsid w:val="009D7D1F"/>
    <w:rsid w:val="009E1EAF"/>
    <w:rsid w:val="009E4AE1"/>
    <w:rsid w:val="009E4EBC"/>
    <w:rsid w:val="009F1070"/>
    <w:rsid w:val="009F6985"/>
    <w:rsid w:val="009F6CB8"/>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29147-3922-47EC-A73D-953AF6FD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B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386</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2020-03-09T15:29:00Z</dcterms:created>
  <dcterms:modified xsi:type="dcterms:W3CDTF">2020-03-09T16:21:00Z</dcterms:modified>
</cp:coreProperties>
</file>