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330C4" w:rsidRDefault="000174EB" w:rsidP="007330C4"/>
    <w:p w:rsidR="007330C4" w:rsidRPr="007330C4" w:rsidRDefault="007330C4" w:rsidP="007330C4">
      <w:pPr>
        <w:rPr>
          <w:b/>
        </w:rPr>
      </w:pPr>
      <w:r w:rsidRPr="007330C4">
        <w:rPr>
          <w:b/>
        </w:rPr>
        <w:t>Section 204.410  Fugitive Emissions</w:t>
      </w:r>
    </w:p>
    <w:p w:rsidR="007330C4" w:rsidRPr="007330C4" w:rsidRDefault="007330C4" w:rsidP="007330C4"/>
    <w:p w:rsidR="007330C4" w:rsidRPr="007330C4" w:rsidRDefault="007330C4" w:rsidP="007330C4">
      <w:r w:rsidRPr="007330C4">
        <w:t xml:space="preserve">"Fugitive emissions" means those emissions </w:t>
      </w:r>
      <w:r w:rsidR="00474824">
        <w:t>that</w:t>
      </w:r>
      <w:bookmarkStart w:id="0" w:name="_GoBack"/>
      <w:bookmarkEnd w:id="0"/>
      <w:r w:rsidRPr="007330C4">
        <w:t xml:space="preserve"> could not reasonably pass through a stack, chimney, vent, or other functionally equivalent opening.</w:t>
      </w:r>
    </w:p>
    <w:sectPr w:rsidR="007330C4" w:rsidRPr="007330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827" w:rsidRDefault="00FC3827">
      <w:r>
        <w:separator/>
      </w:r>
    </w:p>
  </w:endnote>
  <w:endnote w:type="continuationSeparator" w:id="0">
    <w:p w:rsidR="00FC3827" w:rsidRDefault="00FC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827" w:rsidRDefault="00FC3827">
      <w:r>
        <w:separator/>
      </w:r>
    </w:p>
  </w:footnote>
  <w:footnote w:type="continuationSeparator" w:id="0">
    <w:p w:rsidR="00FC3827" w:rsidRDefault="00FC3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2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824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0C4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827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0EA35-D119-443B-8324-F4191A7B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0C4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162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2020-03-09T15:29:00Z</dcterms:created>
  <dcterms:modified xsi:type="dcterms:W3CDTF">2020-03-16T15:46:00Z</dcterms:modified>
</cp:coreProperties>
</file>