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A4B8" w14:textId="77777777" w:rsidR="00E00D5C" w:rsidRDefault="00E00D5C" w:rsidP="00E00D5C">
      <w:bookmarkStart w:id="0" w:name="_Ref34403589"/>
      <w:bookmarkStart w:id="1" w:name="_Toc77938153"/>
    </w:p>
    <w:p w14:paraId="7677FF55" w14:textId="77777777" w:rsidR="00E00D5C" w:rsidRPr="0076703F" w:rsidRDefault="00E00D5C" w:rsidP="00E00D5C">
      <w:pPr>
        <w:rPr>
          <w:b/>
          <w:bCs/>
        </w:rPr>
      </w:pPr>
      <w:r w:rsidRPr="0076703F">
        <w:rPr>
          <w:b/>
          <w:bCs/>
        </w:rPr>
        <w:t>Section 203.2</w:t>
      </w:r>
      <w:r>
        <w:rPr>
          <w:b/>
          <w:bCs/>
        </w:rPr>
        <w:t>50</w:t>
      </w:r>
      <w:r w:rsidRPr="0076703F">
        <w:rPr>
          <w:b/>
          <w:bCs/>
        </w:rPr>
        <w:t>0  Applicability</w:t>
      </w:r>
      <w:bookmarkEnd w:id="0"/>
      <w:bookmarkEnd w:id="1"/>
    </w:p>
    <w:p w14:paraId="748B4D92" w14:textId="77777777" w:rsidR="00E00D5C" w:rsidRPr="009B5047" w:rsidRDefault="00E00D5C" w:rsidP="00E00D5C"/>
    <w:p w14:paraId="1F2BD73F" w14:textId="2CD28074" w:rsidR="00E00D5C" w:rsidRDefault="00E00D5C" w:rsidP="00E00D5C">
      <w:pPr>
        <w:ind w:left="1440" w:hanging="720"/>
      </w:pPr>
      <w:r>
        <w:t>a)</w:t>
      </w:r>
      <w:r>
        <w:tab/>
      </w:r>
      <w:r w:rsidRPr="008D17B1">
        <w:t xml:space="preserve">In any area designated as attainment or unclassifiable under </w:t>
      </w:r>
      <w:r w:rsidR="00FD60AC">
        <w:t>s</w:t>
      </w:r>
      <w:r w:rsidRPr="008D17B1">
        <w:t>ections 107(d)(l)(A)(ii) or (iii)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7407(d)(l)(A)(ii) or (iii)), </w:t>
      </w:r>
      <w:r w:rsidR="00FD60AC">
        <w:t>no</w:t>
      </w:r>
      <w:r>
        <w:t xml:space="preserve"> </w:t>
      </w:r>
      <w:r w:rsidRPr="008D17B1">
        <w:t xml:space="preserve">person </w:t>
      </w:r>
      <w:r w:rsidR="00FD60AC">
        <w:t>shall</w:t>
      </w:r>
      <w:r>
        <w:t xml:space="preserve"> </w:t>
      </w:r>
      <w:r w:rsidRPr="008D17B1">
        <w:t xml:space="preserve">begin actual construction of a new major stationary source or major modification if the emissions from the major stationary source or major modification would cause or contribute to a violation of any </w:t>
      </w:r>
      <w:proofErr w:type="spellStart"/>
      <w:r w:rsidRPr="008D17B1">
        <w:t>NAAQS</w:t>
      </w:r>
      <w:proofErr w:type="spellEnd"/>
      <w:r w:rsidRPr="008D17B1">
        <w:t xml:space="preserve">, except as in compliance with this Subpart.  </w:t>
      </w:r>
    </w:p>
    <w:p w14:paraId="6FED5371" w14:textId="77777777" w:rsidR="00E00D5C" w:rsidRPr="009B5047" w:rsidRDefault="00E00D5C" w:rsidP="00E46A6E"/>
    <w:p w14:paraId="7EA701CB" w14:textId="78722D43" w:rsidR="00E00D5C" w:rsidRPr="008D17B1" w:rsidRDefault="00E00D5C" w:rsidP="00E00D5C">
      <w:pPr>
        <w:ind w:left="1440" w:hanging="720"/>
      </w:pPr>
      <w:r>
        <w:t>b)</w:t>
      </w:r>
      <w:r>
        <w:tab/>
      </w:r>
      <w:r w:rsidRPr="008D17B1">
        <w:t xml:space="preserve">This Subpart </w:t>
      </w:r>
      <w:r w:rsidR="0048368D">
        <w:t xml:space="preserve">shall </w:t>
      </w:r>
      <w:r w:rsidRPr="008D17B1">
        <w:t xml:space="preserve">not apply to a major stationary source or major modification </w:t>
      </w:r>
      <w:r w:rsidR="00FD60AC">
        <w:t>with respect to</w:t>
      </w:r>
      <w:r w:rsidRPr="008D17B1">
        <w:t xml:space="preserve"> a particular pollutant if the owner or operator demonstrates that, as to that pollutant, the source or modification is located in an area designated as nonattainment </w:t>
      </w:r>
      <w:r w:rsidR="004957C0">
        <w:t xml:space="preserve">pursuant to </w:t>
      </w:r>
      <w:r w:rsidRPr="008D17B1">
        <w:t>section 107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7407). </w:t>
      </w:r>
    </w:p>
    <w:p w14:paraId="67FCD0BD" w14:textId="77777777" w:rsidR="00E00D5C" w:rsidRDefault="00E00D5C" w:rsidP="00E46A6E"/>
    <w:p w14:paraId="68E0D692" w14:textId="302AD12E" w:rsidR="00E00D5C" w:rsidRDefault="00E00D5C" w:rsidP="00E00D5C">
      <w:pPr>
        <w:ind w:left="1440" w:hanging="720"/>
      </w:pPr>
      <w:r>
        <w:t>c)</w:t>
      </w:r>
      <w:r>
        <w:tab/>
      </w:r>
      <w:r w:rsidRPr="008D17B1">
        <w:t>The applicability of 35 Ill. Adm. Code 204 is not affected by the applicability of this Subpart.</w:t>
      </w:r>
    </w:p>
    <w:p w14:paraId="14949F2B" w14:textId="77777777" w:rsidR="00E00D5C" w:rsidRDefault="00E00D5C" w:rsidP="00E46A6E"/>
    <w:p w14:paraId="7B5FB98D" w14:textId="132269C7" w:rsidR="000174EB" w:rsidRPr="00093935" w:rsidRDefault="00E00D5C" w:rsidP="00E00D5C">
      <w:pPr>
        <w:ind w:firstLine="720"/>
      </w:pPr>
      <w:r w:rsidRPr="00524821">
        <w:t>(Source:  Added at 4</w:t>
      </w:r>
      <w:r w:rsidR="00FD60AC">
        <w:t>9</w:t>
      </w:r>
      <w:r w:rsidRPr="00524821">
        <w:t xml:space="preserve"> Ill. Reg. </w:t>
      </w:r>
      <w:r w:rsidR="00CC34A4">
        <w:t>6237</w:t>
      </w:r>
      <w:r w:rsidRPr="00524821">
        <w:t xml:space="preserve">, effective </w:t>
      </w:r>
      <w:r w:rsidR="00CC34A4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B774" w14:textId="77777777" w:rsidR="00CD641A" w:rsidRDefault="00CD641A">
      <w:r>
        <w:separator/>
      </w:r>
    </w:p>
  </w:endnote>
  <w:endnote w:type="continuationSeparator" w:id="0">
    <w:p w14:paraId="7D5A983C" w14:textId="77777777" w:rsidR="00CD641A" w:rsidRDefault="00CD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3ED3" w14:textId="77777777" w:rsidR="00CD641A" w:rsidRDefault="00CD641A">
      <w:r>
        <w:separator/>
      </w:r>
    </w:p>
  </w:footnote>
  <w:footnote w:type="continuationSeparator" w:id="0">
    <w:p w14:paraId="636395E5" w14:textId="77777777" w:rsidR="00CD641A" w:rsidRDefault="00CD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68D"/>
    <w:rsid w:val="00483B7F"/>
    <w:rsid w:val="0048457F"/>
    <w:rsid w:val="004925CE"/>
    <w:rsid w:val="00493C66"/>
    <w:rsid w:val="0049486A"/>
    <w:rsid w:val="004957C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60A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4A4"/>
    <w:rsid w:val="00CC4FF8"/>
    <w:rsid w:val="00CD1F73"/>
    <w:rsid w:val="00CD3723"/>
    <w:rsid w:val="00CD5413"/>
    <w:rsid w:val="00CD641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0D5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A6E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0A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197F"/>
  <w15:chartTrackingRefBased/>
  <w15:docId w15:val="{ED2885A9-5ED2-40AF-BFB1-CEF75A2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D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789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2025-05-09T13:58:00Z</dcterms:modified>
</cp:coreProperties>
</file>