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CDA12" w14:textId="77777777" w:rsidR="0066790D" w:rsidRPr="00257396" w:rsidRDefault="0066790D" w:rsidP="0066790D"/>
    <w:p w14:paraId="6C86C019" w14:textId="77777777" w:rsidR="0066790D" w:rsidRPr="0076703F" w:rsidRDefault="0066790D" w:rsidP="0066790D">
      <w:pPr>
        <w:rPr>
          <w:b/>
          <w:bCs/>
        </w:rPr>
      </w:pPr>
      <w:bookmarkStart w:id="0" w:name="_Ref26878775"/>
      <w:bookmarkStart w:id="1" w:name="_Toc28809289"/>
      <w:bookmarkStart w:id="2" w:name="_Toc77938148"/>
      <w:r w:rsidRPr="0076703F">
        <w:rPr>
          <w:b/>
          <w:bCs/>
        </w:rPr>
        <w:t>Section 203.2390  Monitoring Requirements</w:t>
      </w:r>
      <w:bookmarkEnd w:id="0"/>
      <w:bookmarkEnd w:id="1"/>
      <w:bookmarkEnd w:id="2"/>
    </w:p>
    <w:p w14:paraId="08847DF0" w14:textId="77777777" w:rsidR="0066790D" w:rsidRPr="00257396" w:rsidRDefault="0066790D" w:rsidP="0066790D"/>
    <w:p w14:paraId="5DE02798" w14:textId="78070C0C" w:rsidR="0066790D" w:rsidRDefault="0066790D" w:rsidP="0066790D">
      <w:pPr>
        <w:ind w:left="1440" w:hanging="720"/>
      </w:pPr>
      <w:r>
        <w:t>a)</w:t>
      </w:r>
      <w:r>
        <w:tab/>
      </w:r>
      <w:r w:rsidRPr="008D17B1">
        <w:t>General requirements.</w:t>
      </w:r>
    </w:p>
    <w:p w14:paraId="7B5BD007" w14:textId="77777777" w:rsidR="0066790D" w:rsidRPr="00257396" w:rsidRDefault="0066790D" w:rsidP="0066790D"/>
    <w:p w14:paraId="0C488645" w14:textId="697FA886" w:rsidR="0066790D" w:rsidRPr="008D17B1" w:rsidRDefault="0066790D" w:rsidP="0066790D">
      <w:pPr>
        <w:ind w:left="2160" w:hanging="720"/>
      </w:pPr>
      <w:r>
        <w:t>1)</w:t>
      </w:r>
      <w:r>
        <w:tab/>
      </w:r>
      <w:r w:rsidRPr="008D17B1">
        <w:t xml:space="preserve">Each PAL permit must contain enforceable requirements for the monitoring system that accurately determines plantwide emissions of the PAL pollutant in terms of mass per unit of time. Any monitoring system authorized for use in the PAL permit must be based on sound science and meet generally acceptable scientific procedures for data quality and manipulation. Additionally, the information generated by </w:t>
      </w:r>
      <w:r w:rsidR="001158FA">
        <w:t>such</w:t>
      </w:r>
      <w:r w:rsidRPr="008D17B1">
        <w:t xml:space="preserve"> system must meet minimum legal requirements for admissibility in a judicial proceeding to enforce the PAL permit.</w:t>
      </w:r>
    </w:p>
    <w:p w14:paraId="5553C3EE" w14:textId="77777777" w:rsidR="0066790D" w:rsidRDefault="0066790D" w:rsidP="009A3FC0"/>
    <w:p w14:paraId="09906A84" w14:textId="57E53E04" w:rsidR="0066790D" w:rsidRPr="008D17B1" w:rsidRDefault="0066790D" w:rsidP="0066790D">
      <w:pPr>
        <w:ind w:left="2160" w:hanging="720"/>
      </w:pPr>
      <w:r>
        <w:t>2)</w:t>
      </w:r>
      <w:r>
        <w:tab/>
      </w:r>
      <w:r w:rsidRPr="008D17B1">
        <w:t xml:space="preserve">The PAL monitoring system must employ one or more of the four general monitoring approaches meeting the </w:t>
      </w:r>
      <w:r>
        <w:t>performance</w:t>
      </w:r>
      <w:r w:rsidRPr="008D17B1">
        <w:t xml:space="preserve"> requirements in subsection (b)(1) through (4) and must be approved by the Agency.</w:t>
      </w:r>
    </w:p>
    <w:p w14:paraId="0452F065" w14:textId="77777777" w:rsidR="0066790D" w:rsidRDefault="0066790D" w:rsidP="0066790D"/>
    <w:p w14:paraId="7CDD0D22" w14:textId="3223B3BD" w:rsidR="0066790D" w:rsidRPr="008D17B1" w:rsidRDefault="0066790D" w:rsidP="0066790D">
      <w:pPr>
        <w:ind w:left="2160" w:hanging="720"/>
      </w:pPr>
      <w:r>
        <w:t>3)</w:t>
      </w:r>
      <w:r>
        <w:tab/>
      </w:r>
      <w:r w:rsidR="001158FA">
        <w:t>Notwithstanding</w:t>
      </w:r>
      <w:r w:rsidRPr="008D17B1">
        <w:t xml:space="preserve"> subsection (a)(2), the owner or operator may also employ an alternative monitoring approach that meets subsection (a)(1) if approved by the Agency.</w:t>
      </w:r>
    </w:p>
    <w:p w14:paraId="474DC544" w14:textId="77777777" w:rsidR="0066790D" w:rsidRDefault="0066790D" w:rsidP="009A3FC0"/>
    <w:p w14:paraId="0D959B8C" w14:textId="59BB2C97" w:rsidR="0066790D" w:rsidRDefault="0066790D" w:rsidP="0066790D">
      <w:pPr>
        <w:ind w:left="2160" w:hanging="720"/>
      </w:pPr>
      <w:r>
        <w:t>4)</w:t>
      </w:r>
      <w:r>
        <w:tab/>
      </w:r>
      <w:r w:rsidRPr="008D17B1">
        <w:t>Failure to use a monitoring system that meets the requirements of this Section renders the PAL invalid.</w:t>
      </w:r>
    </w:p>
    <w:p w14:paraId="3F7CF52B" w14:textId="77777777" w:rsidR="0066790D" w:rsidRPr="00257396" w:rsidRDefault="0066790D" w:rsidP="0066790D"/>
    <w:p w14:paraId="37D64C03" w14:textId="37DEFD62" w:rsidR="0066790D" w:rsidRDefault="0066790D" w:rsidP="0066790D">
      <w:pPr>
        <w:ind w:left="1440" w:hanging="720"/>
      </w:pPr>
      <w:r>
        <w:t>b)</w:t>
      </w:r>
      <w:r>
        <w:tab/>
      </w:r>
      <w:r w:rsidR="001158FA">
        <w:t xml:space="preserve">Minimum </w:t>
      </w:r>
      <w:r>
        <w:t>P</w:t>
      </w:r>
      <w:r w:rsidRPr="008D17B1">
        <w:t xml:space="preserve">erformance </w:t>
      </w:r>
      <w:r w:rsidR="001158FA">
        <w:t>R</w:t>
      </w:r>
      <w:r w:rsidRPr="008D17B1">
        <w:t xml:space="preserve">equirements for </w:t>
      </w:r>
      <w:r w:rsidR="001158FA">
        <w:t>A</w:t>
      </w:r>
      <w:r w:rsidRPr="008D17B1">
        <w:t xml:space="preserve">pproved </w:t>
      </w:r>
      <w:r w:rsidR="001158FA">
        <w:t>M</w:t>
      </w:r>
      <w:r w:rsidRPr="008D17B1">
        <w:t xml:space="preserve">onitoring </w:t>
      </w:r>
      <w:r w:rsidR="001158FA">
        <w:t>A</w:t>
      </w:r>
      <w:r w:rsidRPr="008D17B1">
        <w:t xml:space="preserve">pproaches. The following are acceptable general monitoring approaches when conducted in </w:t>
      </w:r>
      <w:r>
        <w:t>compliance</w:t>
      </w:r>
      <w:r w:rsidRPr="008D17B1">
        <w:t xml:space="preserve"> with the </w:t>
      </w:r>
      <w:r>
        <w:t>r</w:t>
      </w:r>
      <w:r w:rsidRPr="008D17B1">
        <w:t>equirements in subsections (c) through (</w:t>
      </w:r>
      <w:proofErr w:type="spellStart"/>
      <w:r w:rsidRPr="008D17B1">
        <w:t>i</w:t>
      </w:r>
      <w:proofErr w:type="spellEnd"/>
      <w:r w:rsidRPr="008D17B1">
        <w:t>):</w:t>
      </w:r>
    </w:p>
    <w:p w14:paraId="332EDD51" w14:textId="77777777" w:rsidR="0066790D" w:rsidRPr="008D17B1" w:rsidRDefault="0066790D" w:rsidP="0066790D"/>
    <w:p w14:paraId="27ED382E" w14:textId="7AFAB12A" w:rsidR="0066790D" w:rsidRPr="008D17B1" w:rsidRDefault="0066790D" w:rsidP="0066790D">
      <w:pPr>
        <w:ind w:left="2160" w:hanging="720"/>
      </w:pPr>
      <w:r>
        <w:t>1)</w:t>
      </w:r>
      <w:r>
        <w:tab/>
      </w:r>
      <w:r w:rsidRPr="008D17B1">
        <w:t>Mass balance calculations for activities using coatings or solvents;</w:t>
      </w:r>
    </w:p>
    <w:p w14:paraId="529108B0" w14:textId="77777777" w:rsidR="0066790D" w:rsidRDefault="0066790D" w:rsidP="009A3FC0"/>
    <w:p w14:paraId="210728D2" w14:textId="0217E95C" w:rsidR="0066790D" w:rsidRPr="008D17B1" w:rsidRDefault="0066790D" w:rsidP="0066790D">
      <w:pPr>
        <w:ind w:left="2160" w:hanging="720"/>
      </w:pPr>
      <w:r>
        <w:t>2)</w:t>
      </w:r>
      <w:r>
        <w:tab/>
      </w:r>
      <w:proofErr w:type="spellStart"/>
      <w:r w:rsidRPr="008D17B1">
        <w:t>CEMS</w:t>
      </w:r>
      <w:proofErr w:type="spellEnd"/>
      <w:r w:rsidRPr="008D17B1">
        <w:t>;</w:t>
      </w:r>
    </w:p>
    <w:p w14:paraId="2AB5D4CF" w14:textId="77777777" w:rsidR="0066790D" w:rsidRDefault="0066790D" w:rsidP="009A3FC0"/>
    <w:p w14:paraId="1CB1DED8" w14:textId="021BA799" w:rsidR="0066790D" w:rsidRPr="008D17B1" w:rsidRDefault="0066790D" w:rsidP="0066790D">
      <w:pPr>
        <w:ind w:left="2160" w:hanging="720"/>
      </w:pPr>
      <w:r>
        <w:t>3)</w:t>
      </w:r>
      <w:r>
        <w:tab/>
      </w:r>
      <w:proofErr w:type="spellStart"/>
      <w:r w:rsidRPr="008D17B1">
        <w:t>CPMS</w:t>
      </w:r>
      <w:proofErr w:type="spellEnd"/>
      <w:r w:rsidRPr="008D17B1">
        <w:t xml:space="preserve"> or PEMS; and</w:t>
      </w:r>
    </w:p>
    <w:p w14:paraId="6EBECF8B" w14:textId="77777777" w:rsidR="0066790D" w:rsidRDefault="0066790D" w:rsidP="009A3FC0"/>
    <w:p w14:paraId="292D07DA" w14:textId="6DA53913" w:rsidR="0066790D" w:rsidRDefault="0066790D" w:rsidP="0066790D">
      <w:pPr>
        <w:ind w:left="2160" w:hanging="720"/>
      </w:pPr>
      <w:r>
        <w:t>4)</w:t>
      </w:r>
      <w:r>
        <w:tab/>
      </w:r>
      <w:r w:rsidRPr="008D17B1">
        <w:t>Emission factors.</w:t>
      </w:r>
    </w:p>
    <w:p w14:paraId="3F92EF84" w14:textId="77777777" w:rsidR="0066790D" w:rsidRPr="00B0012A" w:rsidRDefault="0066790D" w:rsidP="0066790D"/>
    <w:p w14:paraId="02FB7313" w14:textId="0D358DA0" w:rsidR="0066790D" w:rsidRDefault="0066790D" w:rsidP="0066790D">
      <w:pPr>
        <w:ind w:left="1440" w:hanging="720"/>
      </w:pPr>
      <w:r>
        <w:rPr>
          <w:bCs/>
          <w:iCs/>
        </w:rPr>
        <w:t>c)</w:t>
      </w:r>
      <w:r>
        <w:rPr>
          <w:bCs/>
          <w:iCs/>
        </w:rPr>
        <w:tab/>
      </w:r>
      <w:r w:rsidRPr="008D17B1">
        <w:rPr>
          <w:bCs/>
          <w:iCs/>
        </w:rPr>
        <w:t xml:space="preserve">Mass </w:t>
      </w:r>
      <w:r w:rsidR="001158FA">
        <w:rPr>
          <w:bCs/>
          <w:iCs/>
        </w:rPr>
        <w:t>B</w:t>
      </w:r>
      <w:r w:rsidRPr="008D17B1">
        <w:rPr>
          <w:bCs/>
          <w:iCs/>
        </w:rPr>
        <w:t xml:space="preserve">alance </w:t>
      </w:r>
      <w:r w:rsidR="001158FA">
        <w:rPr>
          <w:bCs/>
          <w:iCs/>
        </w:rPr>
        <w:t>C</w:t>
      </w:r>
      <w:r w:rsidRPr="008D17B1">
        <w:rPr>
          <w:bCs/>
          <w:iCs/>
        </w:rPr>
        <w:t>alculations.</w:t>
      </w:r>
      <w:r w:rsidRPr="0066790D">
        <w:t xml:space="preserve">  </w:t>
      </w:r>
      <w:r w:rsidRPr="008D17B1">
        <w:t xml:space="preserve">An owner or operator using mass balance calculations to monitor PAL pollutant emissions from activities using coating or solvents </w:t>
      </w:r>
      <w:r w:rsidR="001158FA">
        <w:t>shall</w:t>
      </w:r>
      <w:r w:rsidRPr="008D17B1">
        <w:t xml:space="preserve"> meet the following requirements:</w:t>
      </w:r>
    </w:p>
    <w:p w14:paraId="037A4465" w14:textId="77777777" w:rsidR="0066790D" w:rsidRPr="008D17B1" w:rsidRDefault="0066790D" w:rsidP="0066790D"/>
    <w:p w14:paraId="049E9BC8" w14:textId="0D9347A5" w:rsidR="0066790D" w:rsidRDefault="0066790D" w:rsidP="0066790D">
      <w:pPr>
        <w:ind w:left="2160" w:hanging="720"/>
      </w:pPr>
      <w:r>
        <w:t>1)</w:t>
      </w:r>
      <w:r>
        <w:tab/>
      </w:r>
      <w:r w:rsidRPr="008D17B1">
        <w:t>Provide a demonstrated means of validating the published content of the PAL pollutant that is contained in or created by all materials used in or at the emissions unit;</w:t>
      </w:r>
    </w:p>
    <w:p w14:paraId="53CAFDE5" w14:textId="77777777" w:rsidR="0066790D" w:rsidRPr="008D17B1" w:rsidRDefault="0066790D" w:rsidP="009A3FC0"/>
    <w:p w14:paraId="2D7B1842" w14:textId="623EFA8F" w:rsidR="0066790D" w:rsidRPr="008D17B1" w:rsidRDefault="0066790D" w:rsidP="0066790D">
      <w:pPr>
        <w:ind w:left="2160" w:hanging="720"/>
      </w:pPr>
      <w:r>
        <w:lastRenderedPageBreak/>
        <w:t>2)</w:t>
      </w:r>
      <w:r>
        <w:tab/>
      </w:r>
      <w:r w:rsidRPr="008D17B1">
        <w:t>Assume that the emissions unit emits all of the PAL pollutant that is contained in or created by any raw material or fuel used in or at the emissions unit, if it cannot otherwise be accounted for in the process; and</w:t>
      </w:r>
    </w:p>
    <w:p w14:paraId="665E554B" w14:textId="77777777" w:rsidR="0066790D" w:rsidRDefault="0066790D" w:rsidP="009A3FC0"/>
    <w:p w14:paraId="4BFB1CBA" w14:textId="38E7811F" w:rsidR="0066790D" w:rsidRDefault="0066790D" w:rsidP="0066790D">
      <w:pPr>
        <w:ind w:left="2160" w:hanging="720"/>
      </w:pPr>
      <w:r>
        <w:t>3)</w:t>
      </w:r>
      <w:r>
        <w:tab/>
      </w:r>
      <w:r w:rsidRPr="008D17B1">
        <w:t>Where the vendor of a material or fuel, which is used in or at the emissions unit, publishes a range of pollutant content from such material, the owner or operator must use the highest value of the range to calculate the PAL pollutant emissions unless the Agency determines there is site-specific data or a site-specific monitoring program to support another content within the range.</w:t>
      </w:r>
    </w:p>
    <w:p w14:paraId="7B89D66C" w14:textId="77777777" w:rsidR="0066790D" w:rsidRPr="00B0012A" w:rsidRDefault="0066790D" w:rsidP="0066790D"/>
    <w:p w14:paraId="71F3D8AE" w14:textId="51063C2C" w:rsidR="0066790D" w:rsidRDefault="0066790D" w:rsidP="0066790D">
      <w:pPr>
        <w:ind w:left="1440" w:hanging="720"/>
      </w:pPr>
      <w:r>
        <w:rPr>
          <w:bCs/>
          <w:iCs/>
        </w:rPr>
        <w:t>d)</w:t>
      </w:r>
      <w:r>
        <w:rPr>
          <w:bCs/>
          <w:iCs/>
        </w:rPr>
        <w:tab/>
      </w:r>
      <w:proofErr w:type="spellStart"/>
      <w:r w:rsidRPr="008D17B1">
        <w:rPr>
          <w:bCs/>
          <w:iCs/>
        </w:rPr>
        <w:t>CEMS</w:t>
      </w:r>
      <w:proofErr w:type="spellEnd"/>
      <w:r w:rsidRPr="008D17B1">
        <w:rPr>
          <w:bCs/>
          <w:iCs/>
        </w:rPr>
        <w:t>.</w:t>
      </w:r>
      <w:r w:rsidRPr="0066790D">
        <w:t xml:space="preserve">  </w:t>
      </w:r>
      <w:r w:rsidRPr="008D17B1">
        <w:t xml:space="preserve">An owner or operator using </w:t>
      </w:r>
      <w:proofErr w:type="spellStart"/>
      <w:r w:rsidRPr="008D17B1">
        <w:t>CEMS</w:t>
      </w:r>
      <w:proofErr w:type="spellEnd"/>
      <w:r w:rsidRPr="008D17B1">
        <w:t xml:space="preserve"> to monitor PAL pollutant emissions </w:t>
      </w:r>
      <w:r w:rsidR="001158FA">
        <w:t>shall</w:t>
      </w:r>
      <w:r w:rsidRPr="008D17B1">
        <w:t xml:space="preserve"> meet the following requirements:</w:t>
      </w:r>
    </w:p>
    <w:p w14:paraId="32CC7755" w14:textId="77777777" w:rsidR="0066790D" w:rsidRPr="00B0012A" w:rsidRDefault="0066790D" w:rsidP="0066790D"/>
    <w:p w14:paraId="690AD5E9" w14:textId="058DC274" w:rsidR="0066790D" w:rsidRPr="008D17B1" w:rsidRDefault="0066790D" w:rsidP="0066790D">
      <w:pPr>
        <w:ind w:left="2160" w:hanging="720"/>
      </w:pPr>
      <w:r>
        <w:t>1)</w:t>
      </w:r>
      <w:r>
        <w:tab/>
      </w:r>
      <w:proofErr w:type="spellStart"/>
      <w:r w:rsidRPr="008D17B1">
        <w:t>CEMS</w:t>
      </w:r>
      <w:proofErr w:type="spellEnd"/>
      <w:r w:rsidRPr="008D17B1">
        <w:t xml:space="preserve"> must comply with applicable Performance Specifications found in 40 CFR Part</w:t>
      </w:r>
      <w:r>
        <w:t xml:space="preserve"> </w:t>
      </w:r>
      <w:r w:rsidRPr="008D17B1">
        <w:t xml:space="preserve">60, Appendix B </w:t>
      </w:r>
      <w:r w:rsidR="001158FA">
        <w:t xml:space="preserve">(incorporated by reference in Section 203.1000); </w:t>
      </w:r>
      <w:r w:rsidRPr="008D17B1">
        <w:t>and</w:t>
      </w:r>
    </w:p>
    <w:p w14:paraId="5FBD4A46" w14:textId="77777777" w:rsidR="0066790D" w:rsidRDefault="0066790D" w:rsidP="009A3FC0"/>
    <w:p w14:paraId="7BD73837" w14:textId="33D90A25" w:rsidR="0066790D" w:rsidRDefault="0066790D" w:rsidP="0066790D">
      <w:pPr>
        <w:ind w:left="2160" w:hanging="720"/>
      </w:pPr>
      <w:r>
        <w:t>2)</w:t>
      </w:r>
      <w:r>
        <w:tab/>
      </w:r>
      <w:proofErr w:type="spellStart"/>
      <w:r w:rsidRPr="008D17B1">
        <w:t>CEMS</w:t>
      </w:r>
      <w:proofErr w:type="spellEnd"/>
      <w:r w:rsidRPr="008D17B1">
        <w:t xml:space="preserve"> must sample, analyze and record data at least every 15 minutes while the emissions unit is operating.</w:t>
      </w:r>
    </w:p>
    <w:p w14:paraId="0A949F8D" w14:textId="77777777" w:rsidR="0066790D" w:rsidRPr="00B0012A" w:rsidRDefault="0066790D" w:rsidP="0066790D"/>
    <w:p w14:paraId="02B9AA96" w14:textId="2EED1914" w:rsidR="0066790D" w:rsidRDefault="0066790D" w:rsidP="0066790D">
      <w:pPr>
        <w:ind w:left="1440" w:hanging="720"/>
      </w:pPr>
      <w:r>
        <w:rPr>
          <w:bCs/>
          <w:iCs/>
        </w:rPr>
        <w:t>e)</w:t>
      </w:r>
      <w:r>
        <w:rPr>
          <w:bCs/>
          <w:iCs/>
        </w:rPr>
        <w:tab/>
      </w:r>
      <w:proofErr w:type="spellStart"/>
      <w:r w:rsidRPr="008D17B1">
        <w:rPr>
          <w:bCs/>
          <w:iCs/>
        </w:rPr>
        <w:t>CPMS</w:t>
      </w:r>
      <w:proofErr w:type="spellEnd"/>
      <w:r w:rsidRPr="008D17B1">
        <w:rPr>
          <w:bCs/>
          <w:iCs/>
        </w:rPr>
        <w:t xml:space="preserve"> or PEMS.</w:t>
      </w:r>
      <w:r w:rsidRPr="0066790D">
        <w:t xml:space="preserve">  </w:t>
      </w:r>
      <w:r w:rsidRPr="008D17B1">
        <w:t xml:space="preserve">An owner or operator using </w:t>
      </w:r>
      <w:proofErr w:type="spellStart"/>
      <w:r w:rsidRPr="008D17B1">
        <w:t>CPMS</w:t>
      </w:r>
      <w:proofErr w:type="spellEnd"/>
      <w:r w:rsidRPr="008D17B1">
        <w:t xml:space="preserve"> or PEMS to monitor PAL pollutant emissions </w:t>
      </w:r>
      <w:r w:rsidR="001158FA">
        <w:t>shall</w:t>
      </w:r>
      <w:r w:rsidRPr="008D17B1">
        <w:t xml:space="preserve"> meet the following requirements:</w:t>
      </w:r>
    </w:p>
    <w:p w14:paraId="27D1DF1C" w14:textId="77777777" w:rsidR="0066790D" w:rsidRPr="00B0012A" w:rsidRDefault="0066790D" w:rsidP="0066790D"/>
    <w:p w14:paraId="39690BDE" w14:textId="40996A66" w:rsidR="0066790D" w:rsidRPr="008D17B1" w:rsidRDefault="0066790D" w:rsidP="0066790D">
      <w:pPr>
        <w:ind w:left="2160" w:hanging="720"/>
      </w:pPr>
      <w:r>
        <w:t>1)</w:t>
      </w:r>
      <w:r>
        <w:tab/>
      </w:r>
      <w:r w:rsidRPr="008D17B1">
        <w:t xml:space="preserve">The </w:t>
      </w:r>
      <w:proofErr w:type="spellStart"/>
      <w:r w:rsidRPr="008D17B1">
        <w:t>CPMS</w:t>
      </w:r>
      <w:proofErr w:type="spellEnd"/>
      <w:r w:rsidRPr="008D17B1">
        <w:t xml:space="preserve"> or the PEMS must be based on current site-specific data demonstrating a correlation between the monitored parameter</w:t>
      </w:r>
      <w:r w:rsidR="001158FA">
        <w:t xml:space="preserve"> or parameters</w:t>
      </w:r>
      <w:r w:rsidRPr="008D17B1">
        <w:t xml:space="preserve"> and the PAL pollutant emissions across the range of operation of the emissions unit; and</w:t>
      </w:r>
    </w:p>
    <w:p w14:paraId="0DF91433" w14:textId="77777777" w:rsidR="0066790D" w:rsidRDefault="0066790D" w:rsidP="009A3FC0"/>
    <w:p w14:paraId="2788A61F" w14:textId="2B66985C" w:rsidR="0066790D" w:rsidRDefault="0066790D" w:rsidP="0066790D">
      <w:pPr>
        <w:ind w:left="2160" w:hanging="720"/>
      </w:pPr>
      <w:r>
        <w:t>2)</w:t>
      </w:r>
      <w:r>
        <w:tab/>
      </w:r>
      <w:r w:rsidRPr="008D17B1">
        <w:t xml:space="preserve">Each </w:t>
      </w:r>
      <w:proofErr w:type="spellStart"/>
      <w:r w:rsidRPr="008D17B1">
        <w:t>CPMS</w:t>
      </w:r>
      <w:proofErr w:type="spellEnd"/>
      <w:r w:rsidRPr="008D17B1">
        <w:t xml:space="preserve"> or PEMS must sample, analyze, and record data at least every 15 minutes, or at another less frequent interval approved by the Agency, while the emissions unit is operating.</w:t>
      </w:r>
    </w:p>
    <w:p w14:paraId="4059B294" w14:textId="77777777" w:rsidR="0066790D" w:rsidRPr="00B0012A" w:rsidRDefault="0066790D" w:rsidP="0066790D"/>
    <w:p w14:paraId="4C249DE6" w14:textId="51BFDB0A" w:rsidR="0066790D" w:rsidRPr="008D17B1" w:rsidRDefault="0066790D" w:rsidP="0066790D">
      <w:pPr>
        <w:ind w:left="1440" w:hanging="720"/>
      </w:pPr>
      <w:r>
        <w:rPr>
          <w:bCs/>
          <w:iCs/>
        </w:rPr>
        <w:t>f)</w:t>
      </w:r>
      <w:r>
        <w:rPr>
          <w:bCs/>
          <w:iCs/>
        </w:rPr>
        <w:tab/>
      </w:r>
      <w:r w:rsidRPr="008D17B1">
        <w:rPr>
          <w:bCs/>
          <w:iCs/>
        </w:rPr>
        <w:t xml:space="preserve">Emission </w:t>
      </w:r>
      <w:r w:rsidR="001158FA">
        <w:rPr>
          <w:bCs/>
          <w:iCs/>
        </w:rPr>
        <w:t>F</w:t>
      </w:r>
      <w:r w:rsidRPr="008D17B1">
        <w:rPr>
          <w:bCs/>
          <w:iCs/>
        </w:rPr>
        <w:t>actors.</w:t>
      </w:r>
      <w:r w:rsidRPr="0066790D">
        <w:t xml:space="preserve">  </w:t>
      </w:r>
      <w:r w:rsidRPr="008D17B1">
        <w:t xml:space="preserve">An owner or operator using emission factors to monitor PAL pollutant emissions </w:t>
      </w:r>
      <w:r w:rsidR="001158FA">
        <w:t>shall</w:t>
      </w:r>
      <w:r w:rsidRPr="008D17B1">
        <w:t xml:space="preserve"> meet the following requirements:</w:t>
      </w:r>
    </w:p>
    <w:p w14:paraId="33CA5AFF" w14:textId="77777777" w:rsidR="0066790D" w:rsidRDefault="0066790D" w:rsidP="0066790D"/>
    <w:p w14:paraId="7511A553" w14:textId="1CB28C77" w:rsidR="0066790D" w:rsidRPr="008D17B1" w:rsidRDefault="0066790D" w:rsidP="0066790D">
      <w:pPr>
        <w:ind w:left="2160" w:hanging="720"/>
      </w:pPr>
      <w:r>
        <w:t>1)</w:t>
      </w:r>
      <w:r>
        <w:tab/>
      </w:r>
      <w:r w:rsidRPr="008D17B1">
        <w:t xml:space="preserve">All emission factors </w:t>
      </w:r>
      <w:r w:rsidR="001158FA">
        <w:t>shall</w:t>
      </w:r>
      <w:r w:rsidRPr="008D17B1">
        <w:t xml:space="preserve"> be adjusted, if appropriate, to account for the degree of uncertainty or limitations in the factors</w:t>
      </w:r>
      <w:r>
        <w:t>'</w:t>
      </w:r>
      <w:r w:rsidRPr="008D17B1">
        <w:t xml:space="preserve"> development;</w:t>
      </w:r>
    </w:p>
    <w:p w14:paraId="4100664D" w14:textId="77777777" w:rsidR="0066790D" w:rsidRDefault="0066790D" w:rsidP="009A3FC0"/>
    <w:p w14:paraId="47616945" w14:textId="37C85A1C" w:rsidR="0066790D" w:rsidRPr="008D17B1" w:rsidRDefault="0066790D" w:rsidP="0066790D">
      <w:pPr>
        <w:ind w:left="2160" w:hanging="720"/>
      </w:pPr>
      <w:r>
        <w:t>2)</w:t>
      </w:r>
      <w:r>
        <w:tab/>
      </w:r>
      <w:r w:rsidRPr="008D17B1">
        <w:t xml:space="preserve">The emissions unit </w:t>
      </w:r>
      <w:r w:rsidR="001158FA">
        <w:t>shall</w:t>
      </w:r>
      <w:r w:rsidRPr="008D17B1">
        <w:t xml:space="preserve"> operate within the designated range of use for the emission factor, if applicable; and</w:t>
      </w:r>
    </w:p>
    <w:p w14:paraId="7F1058F9" w14:textId="77777777" w:rsidR="0066790D" w:rsidRDefault="0066790D" w:rsidP="009A3FC0"/>
    <w:p w14:paraId="313251A7" w14:textId="5931CE93" w:rsidR="0066790D" w:rsidRDefault="0066790D" w:rsidP="0066790D">
      <w:pPr>
        <w:ind w:left="2160" w:hanging="720"/>
      </w:pPr>
      <w:r>
        <w:t>3)</w:t>
      </w:r>
      <w:r>
        <w:tab/>
      </w:r>
      <w:r w:rsidRPr="008D17B1">
        <w:t xml:space="preserve">If technically practicable, the owner or operator of a significant emissions unit that relies on an emission factor to calculate PAL pollutant emissions </w:t>
      </w:r>
      <w:r w:rsidR="001158FA">
        <w:t>shall</w:t>
      </w:r>
      <w:r w:rsidRPr="008D17B1">
        <w:t xml:space="preserve"> conduct validation testing to determine a site-specific emission factor </w:t>
      </w:r>
      <w:r w:rsidRPr="008D17B1">
        <w:lastRenderedPageBreak/>
        <w:t>within 6 months of PAL permit issuance, unless the Agency determines that testing is not required.</w:t>
      </w:r>
    </w:p>
    <w:p w14:paraId="72733D9F" w14:textId="77777777" w:rsidR="0066790D" w:rsidRPr="00B0012A" w:rsidRDefault="0066790D" w:rsidP="009A3FC0"/>
    <w:p w14:paraId="4A0FE151" w14:textId="0C277751" w:rsidR="0066790D" w:rsidRPr="008D17B1" w:rsidRDefault="0066790D" w:rsidP="0066790D">
      <w:pPr>
        <w:tabs>
          <w:tab w:val="left" w:pos="1440"/>
        </w:tabs>
        <w:ind w:left="1440" w:hanging="720"/>
      </w:pPr>
      <w:bookmarkStart w:id="3" w:name="_Ref26885712"/>
      <w:r>
        <w:t>g)</w:t>
      </w:r>
      <w:r>
        <w:tab/>
      </w:r>
      <w:r w:rsidRPr="008D17B1">
        <w:t xml:space="preserve">A source owner or operator must record and report maximum potential emissions without considering enforceable emission limitations or operational restrictions for an emissions unit during any period of time that there is no monitoring data, unless another method for determining emissions during </w:t>
      </w:r>
      <w:r w:rsidR="001158FA">
        <w:t>such</w:t>
      </w:r>
      <w:r w:rsidRPr="008D17B1">
        <w:t xml:space="preserve"> periods is specified in the PAL permit.</w:t>
      </w:r>
      <w:bookmarkEnd w:id="3"/>
    </w:p>
    <w:p w14:paraId="5E43B146" w14:textId="77777777" w:rsidR="0066790D" w:rsidRDefault="0066790D" w:rsidP="009A3FC0">
      <w:pPr>
        <w:tabs>
          <w:tab w:val="left" w:pos="1440"/>
        </w:tabs>
      </w:pPr>
    </w:p>
    <w:p w14:paraId="65F4A3E4" w14:textId="17A56585" w:rsidR="0066790D" w:rsidRDefault="0066790D" w:rsidP="0066790D">
      <w:pPr>
        <w:tabs>
          <w:tab w:val="left" w:pos="1440"/>
        </w:tabs>
        <w:ind w:left="1440" w:hanging="720"/>
      </w:pPr>
      <w:r>
        <w:t>h)</w:t>
      </w:r>
      <w:r>
        <w:tab/>
      </w:r>
      <w:r w:rsidR="001158FA">
        <w:t>Notwithstanding</w:t>
      </w:r>
      <w:r w:rsidRPr="008D17B1">
        <w:t xml:space="preserve"> the requirements in subsections (c) through (g), where an owner or operator of an emissions unit cannot demonstrate a correlation between the monitored parameter</w:t>
      </w:r>
      <w:r>
        <w:t xml:space="preserve"> or parameters</w:t>
      </w:r>
      <w:r w:rsidRPr="008D17B1">
        <w:t xml:space="preserve"> and the PAL pollutant emissions rate at all operating points of the emissions unit, the Agency </w:t>
      </w:r>
      <w:r w:rsidR="00A94B3E">
        <w:t>shall</w:t>
      </w:r>
      <w:r w:rsidRPr="008D17B1">
        <w:t>, at the time of permit issuance:</w:t>
      </w:r>
    </w:p>
    <w:p w14:paraId="75405D62" w14:textId="77777777" w:rsidR="0066790D" w:rsidRPr="00B0012A" w:rsidRDefault="0066790D" w:rsidP="009A3FC0">
      <w:pPr>
        <w:tabs>
          <w:tab w:val="left" w:pos="1440"/>
        </w:tabs>
      </w:pPr>
    </w:p>
    <w:p w14:paraId="414B6699" w14:textId="67414F2D" w:rsidR="0066790D" w:rsidRPr="008D17B1" w:rsidRDefault="0066790D" w:rsidP="0066790D">
      <w:pPr>
        <w:ind w:left="2160" w:hanging="720"/>
      </w:pPr>
      <w:r>
        <w:t>1)</w:t>
      </w:r>
      <w:r>
        <w:tab/>
      </w:r>
      <w:r w:rsidRPr="008D17B1">
        <w:t>Establish default value</w:t>
      </w:r>
      <w:r>
        <w:t xml:space="preserve"> or values</w:t>
      </w:r>
      <w:r w:rsidRPr="008D17B1">
        <w:t xml:space="preserve"> for determining compliance with the PAL based on the highest potential emissions reasonably estimated at such operating point</w:t>
      </w:r>
      <w:r>
        <w:t xml:space="preserve"> or operating points</w:t>
      </w:r>
      <w:r w:rsidRPr="008D17B1">
        <w:t>; or</w:t>
      </w:r>
    </w:p>
    <w:p w14:paraId="04ABC7F0" w14:textId="77777777" w:rsidR="0066790D" w:rsidRDefault="0066790D" w:rsidP="009A3FC0"/>
    <w:p w14:paraId="4D21F92F" w14:textId="161CADF0" w:rsidR="0066790D" w:rsidRDefault="0066790D" w:rsidP="0066790D">
      <w:pPr>
        <w:ind w:left="2160" w:hanging="720"/>
      </w:pPr>
      <w:r>
        <w:t>2)</w:t>
      </w:r>
      <w:r>
        <w:tab/>
      </w:r>
      <w:r w:rsidRPr="008D17B1">
        <w:t>Determine that operation of the emissions unit during operating conditions when there is no correlation between monitored parameter or parameters and the PAL pollutant emissions is a violation of the PAL.</w:t>
      </w:r>
    </w:p>
    <w:p w14:paraId="2B61665A" w14:textId="77777777" w:rsidR="0066790D" w:rsidRPr="00B0012A" w:rsidRDefault="0066790D" w:rsidP="0066790D"/>
    <w:p w14:paraId="52A06236" w14:textId="110AC679" w:rsidR="0066790D" w:rsidRDefault="0066790D" w:rsidP="0066790D">
      <w:pPr>
        <w:ind w:left="1440" w:hanging="720"/>
      </w:pPr>
      <w:proofErr w:type="spellStart"/>
      <w:r>
        <w:rPr>
          <w:bCs/>
          <w:iCs/>
        </w:rPr>
        <w:t>i</w:t>
      </w:r>
      <w:proofErr w:type="spellEnd"/>
      <w:r>
        <w:rPr>
          <w:bCs/>
          <w:iCs/>
        </w:rPr>
        <w:t>)</w:t>
      </w:r>
      <w:r>
        <w:rPr>
          <w:bCs/>
          <w:iCs/>
        </w:rPr>
        <w:tab/>
      </w:r>
      <w:r w:rsidRPr="008D17B1">
        <w:rPr>
          <w:bCs/>
          <w:iCs/>
        </w:rPr>
        <w:t>Re-validation.</w:t>
      </w:r>
      <w:r>
        <w:rPr>
          <w:bCs/>
        </w:rPr>
        <w:t xml:space="preserve">  </w:t>
      </w:r>
      <w:r w:rsidRPr="008D17B1">
        <w:t xml:space="preserve">All data used to establish the PAL pollutant must be re-validated through performance testing or other scientifically valid means approved by the Agency. </w:t>
      </w:r>
      <w:r w:rsidR="00A94B3E">
        <w:t>The testing</w:t>
      </w:r>
      <w:r w:rsidRPr="008D17B1">
        <w:t xml:space="preserve"> must occur at least once every 5 years after issuance of the PAL.</w:t>
      </w:r>
    </w:p>
    <w:p w14:paraId="0AAE8DD8" w14:textId="416154E7" w:rsidR="000174EB" w:rsidRDefault="000174EB" w:rsidP="00093935"/>
    <w:p w14:paraId="4E02FB15" w14:textId="785B29EF" w:rsidR="0066790D" w:rsidRPr="00093935" w:rsidRDefault="0066790D" w:rsidP="0066790D">
      <w:pPr>
        <w:ind w:firstLine="720"/>
      </w:pPr>
      <w:r w:rsidRPr="00524821">
        <w:t>(Source:  Added at 4</w:t>
      </w:r>
      <w:r w:rsidR="00C65DEA">
        <w:t>9</w:t>
      </w:r>
      <w:r w:rsidRPr="00524821">
        <w:t xml:space="preserve"> Ill. Reg. </w:t>
      </w:r>
      <w:r w:rsidR="00926E29">
        <w:t>6237</w:t>
      </w:r>
      <w:r w:rsidRPr="00524821">
        <w:t xml:space="preserve">, effective </w:t>
      </w:r>
      <w:r w:rsidR="00926E29">
        <w:t>April 23, 2025</w:t>
      </w:r>
      <w:r w:rsidRPr="00524821">
        <w:t>)</w:t>
      </w:r>
    </w:p>
    <w:sectPr w:rsidR="0066790D"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62D49" w14:textId="77777777" w:rsidR="00E8596E" w:rsidRDefault="00E8596E">
      <w:r>
        <w:separator/>
      </w:r>
    </w:p>
  </w:endnote>
  <w:endnote w:type="continuationSeparator" w:id="0">
    <w:p w14:paraId="1A1DEF95" w14:textId="77777777" w:rsidR="00E8596E" w:rsidRDefault="00E85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44612" w14:textId="77777777" w:rsidR="00E8596E" w:rsidRDefault="00E8596E">
      <w:r>
        <w:separator/>
      </w:r>
    </w:p>
  </w:footnote>
  <w:footnote w:type="continuationSeparator" w:id="0">
    <w:p w14:paraId="5AB52BFD" w14:textId="77777777" w:rsidR="00E8596E" w:rsidRDefault="00E859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96E"/>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158FA"/>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02A"/>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6790D"/>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26E29"/>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A3FC0"/>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4B3E"/>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5DEA"/>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8596E"/>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BA7B0B"/>
  <w15:chartTrackingRefBased/>
  <w15:docId w15:val="{079EC1E1-1C73-4771-90B2-2BF9CCB2B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790D"/>
    <w:pPr>
      <w:overflowPunct w:val="0"/>
      <w:autoSpaceDE w:val="0"/>
      <w:autoSpaceDN w:val="0"/>
      <w:adjustRightInd w:val="0"/>
      <w:textAlignment w:val="baseline"/>
    </w:pPr>
    <w:rPr>
      <w:sz w:val="24"/>
    </w:rPr>
  </w:style>
  <w:style w:type="paragraph" w:styleId="Heading1">
    <w:name w:val="heading 1"/>
    <w:basedOn w:val="Normal"/>
    <w:next w:val="Normal"/>
    <w:qFormat/>
    <w:pPr>
      <w:keepNext/>
      <w:overflowPunct/>
      <w:autoSpaceDE/>
      <w:autoSpaceDN/>
      <w:adjustRightInd/>
      <w:spacing w:before="240" w:after="60"/>
      <w:textAlignment w:val="auto"/>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overflowPunct/>
      <w:autoSpaceDE/>
      <w:autoSpaceDN/>
      <w:adjustRightInd/>
      <w:textAlignment w:val="auto"/>
    </w:pPr>
    <w:rPr>
      <w:szCs w:val="24"/>
    </w:rPr>
  </w:style>
  <w:style w:type="paragraph" w:styleId="Footer">
    <w:name w:val="footer"/>
    <w:basedOn w:val="Normal"/>
    <w:rsid w:val="00A600AA"/>
    <w:pPr>
      <w:tabs>
        <w:tab w:val="center" w:pos="4320"/>
        <w:tab w:val="right" w:pos="8640"/>
      </w:tabs>
      <w:overflowPunct/>
      <w:autoSpaceDE/>
      <w:autoSpaceDN/>
      <w:adjustRightInd/>
      <w:textAlignment w:val="auto"/>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overflowPunct/>
      <w:autoSpaceDE/>
      <w:autoSpaceDN/>
      <w:adjustRightInd/>
      <w:spacing w:after="120"/>
      <w:textAlignment w:val="auto"/>
    </w:pPr>
    <w:rPr>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847</Words>
  <Characters>4609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4</cp:revision>
  <dcterms:created xsi:type="dcterms:W3CDTF">2025-04-25T20:18:00Z</dcterms:created>
  <dcterms:modified xsi:type="dcterms:W3CDTF">2025-05-09T13:57:00Z</dcterms:modified>
</cp:coreProperties>
</file>