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1E9E" w14:textId="77777777" w:rsidR="000F0FD5" w:rsidRPr="000F1FC3" w:rsidRDefault="000F0FD5" w:rsidP="000F0FD5">
      <w:pPr>
        <w:ind w:left="2160" w:hanging="2160"/>
        <w:contextualSpacing/>
        <w:rPr>
          <w:bCs/>
        </w:rPr>
      </w:pPr>
    </w:p>
    <w:p w14:paraId="18DF8717" w14:textId="77777777" w:rsidR="000F0FD5" w:rsidRPr="000726CF" w:rsidRDefault="000F0FD5" w:rsidP="000F0FD5">
      <w:pPr>
        <w:rPr>
          <w:b/>
          <w:bCs/>
        </w:rPr>
      </w:pPr>
      <w:bookmarkStart w:id="0" w:name="_Toc28809277"/>
      <w:bookmarkStart w:id="1" w:name="_Toc77938136"/>
      <w:r w:rsidRPr="000726CF">
        <w:rPr>
          <w:b/>
          <w:bCs/>
        </w:rPr>
        <w:t>Section 203.2270  Reasonably Available Control Technology (</w:t>
      </w:r>
      <w:proofErr w:type="spellStart"/>
      <w:r w:rsidRPr="000726CF">
        <w:rPr>
          <w:b/>
          <w:bCs/>
        </w:rPr>
        <w:t>RACT</w:t>
      </w:r>
      <w:proofErr w:type="spellEnd"/>
      <w:r w:rsidRPr="000726CF">
        <w:rPr>
          <w:b/>
          <w:bCs/>
        </w:rPr>
        <w:t>)</w:t>
      </w:r>
      <w:bookmarkEnd w:id="0"/>
      <w:bookmarkEnd w:id="1"/>
    </w:p>
    <w:p w14:paraId="524E4237" w14:textId="77777777" w:rsidR="000F0FD5" w:rsidRPr="000F1FC3" w:rsidRDefault="000F0FD5" w:rsidP="000F0FD5"/>
    <w:p w14:paraId="1F4F0F0D" w14:textId="1FC3D65E" w:rsidR="000F0FD5" w:rsidRPr="008D17B1" w:rsidRDefault="000F0FD5" w:rsidP="000F0FD5">
      <w:r>
        <w:t>"</w:t>
      </w:r>
      <w:r w:rsidRPr="008D17B1">
        <w:t>Reasonably Available Control Technology</w:t>
      </w:r>
      <w:r>
        <w:t>"</w:t>
      </w:r>
      <w:r w:rsidRPr="008D17B1">
        <w:t xml:space="preserve"> or </w:t>
      </w:r>
      <w:r>
        <w:t>"</w:t>
      </w:r>
      <w:proofErr w:type="spellStart"/>
      <w:r w:rsidRPr="008D17B1">
        <w:t>RACT</w:t>
      </w:r>
      <w:proofErr w:type="spellEnd"/>
      <w:r>
        <w:t>"</w:t>
      </w:r>
      <w:r w:rsidRPr="008D17B1">
        <w:t xml:space="preserve"> means devices, systems, process modifications, or other apparatus or techniques that are reasonably available </w:t>
      </w:r>
      <w:r w:rsidR="006F635A">
        <w:t>taking into account</w:t>
      </w:r>
      <w:r w:rsidRPr="008D17B1">
        <w:t>:</w:t>
      </w:r>
    </w:p>
    <w:p w14:paraId="37011BBF" w14:textId="77777777" w:rsidR="000F0FD5" w:rsidRPr="008D17B1" w:rsidRDefault="000F0FD5" w:rsidP="000F0FD5"/>
    <w:p w14:paraId="409246CD" w14:textId="0095BC11" w:rsidR="000F0FD5" w:rsidRPr="008D17B1" w:rsidRDefault="000F0FD5" w:rsidP="000F0FD5">
      <w:pPr>
        <w:ind w:left="1440" w:hanging="720"/>
      </w:pPr>
      <w:r>
        <w:t>a)</w:t>
      </w:r>
      <w:r>
        <w:tab/>
      </w:r>
      <w:r w:rsidRPr="008D17B1">
        <w:t xml:space="preserve">The necessity of imposing </w:t>
      </w:r>
      <w:r w:rsidR="006F635A">
        <w:t>such</w:t>
      </w:r>
      <w:r w:rsidRPr="008D17B1">
        <w:t xml:space="preserve"> controls </w:t>
      </w:r>
      <w:r w:rsidR="006F635A">
        <w:t xml:space="preserve">in order </w:t>
      </w:r>
      <w:r w:rsidRPr="008D17B1">
        <w:t>to attain and maintain a national ambient air quality standard;</w:t>
      </w:r>
    </w:p>
    <w:p w14:paraId="46B30D33" w14:textId="77777777" w:rsidR="000F0FD5" w:rsidRDefault="000F0FD5" w:rsidP="00B96744"/>
    <w:p w14:paraId="5E0E387D" w14:textId="0C3CA70E" w:rsidR="000F0FD5" w:rsidRPr="008D17B1" w:rsidRDefault="000F0FD5" w:rsidP="000F0FD5">
      <w:pPr>
        <w:ind w:left="1440" w:hanging="720"/>
      </w:pPr>
      <w:r>
        <w:t>b)</w:t>
      </w:r>
      <w:r>
        <w:tab/>
      </w:r>
      <w:r w:rsidRPr="008D17B1">
        <w:t xml:space="preserve">The social, environmental, and economic impact of </w:t>
      </w:r>
      <w:r w:rsidR="006F635A">
        <w:t>such</w:t>
      </w:r>
      <w:r w:rsidRPr="008D17B1">
        <w:t xml:space="preserve"> controls; and</w:t>
      </w:r>
    </w:p>
    <w:p w14:paraId="629A00E1" w14:textId="77777777" w:rsidR="000F0FD5" w:rsidRDefault="000F0FD5" w:rsidP="00B96744"/>
    <w:p w14:paraId="4920A00A" w14:textId="1C6A2D05" w:rsidR="000F0FD5" w:rsidRDefault="000F0FD5" w:rsidP="000F0FD5">
      <w:pPr>
        <w:ind w:left="1440" w:hanging="720"/>
      </w:pPr>
      <w:r>
        <w:t>c)</w:t>
      </w:r>
      <w:r>
        <w:tab/>
      </w:r>
      <w:r w:rsidRPr="008D17B1">
        <w:t xml:space="preserve">Alternative means of providing for attainment and maintenance of </w:t>
      </w:r>
      <w:r w:rsidR="006F635A">
        <w:t>such</w:t>
      </w:r>
      <w:r w:rsidRPr="008D17B1">
        <w:t xml:space="preserve"> standard.</w:t>
      </w:r>
    </w:p>
    <w:p w14:paraId="03A8737B" w14:textId="77777777" w:rsidR="000F0FD5" w:rsidRDefault="000F0FD5" w:rsidP="000F0FD5"/>
    <w:p w14:paraId="68CD2A6B" w14:textId="7F0866CA" w:rsidR="000174EB" w:rsidRPr="000F0FD5" w:rsidRDefault="000F0FD5" w:rsidP="000F0FD5">
      <w:pPr>
        <w:ind w:firstLine="720"/>
      </w:pPr>
      <w:r w:rsidRPr="00524821">
        <w:t>(Source:  Added at 4</w:t>
      </w:r>
      <w:r w:rsidR="006F635A">
        <w:t>9</w:t>
      </w:r>
      <w:r w:rsidRPr="00524821">
        <w:t xml:space="preserve"> Ill. Reg. </w:t>
      </w:r>
      <w:r w:rsidR="004A50CD">
        <w:t>6237</w:t>
      </w:r>
      <w:r w:rsidRPr="00524821">
        <w:t xml:space="preserve">, effective </w:t>
      </w:r>
      <w:r w:rsidR="004A50CD">
        <w:t>April 23, 2025</w:t>
      </w:r>
      <w:r w:rsidRPr="00524821">
        <w:t>)</w:t>
      </w:r>
    </w:p>
    <w:sectPr w:rsidR="000174EB" w:rsidRPr="000F0FD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8A93" w14:textId="77777777" w:rsidR="00CA7879" w:rsidRDefault="00CA7879">
      <w:r>
        <w:separator/>
      </w:r>
    </w:p>
  </w:endnote>
  <w:endnote w:type="continuationSeparator" w:id="0">
    <w:p w14:paraId="1EEBD2B2" w14:textId="77777777" w:rsidR="00CA7879" w:rsidRDefault="00CA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13978" w14:textId="77777777" w:rsidR="00CA7879" w:rsidRDefault="00CA7879">
      <w:r>
        <w:separator/>
      </w:r>
    </w:p>
  </w:footnote>
  <w:footnote w:type="continuationSeparator" w:id="0">
    <w:p w14:paraId="6BAF517C" w14:textId="77777777" w:rsidR="00CA7879" w:rsidRDefault="00CA7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7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0FD5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0CD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635A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744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879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1CEB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82A57"/>
  <w15:chartTrackingRefBased/>
  <w15:docId w15:val="{ADC5E8CA-0B18-4B43-9153-E6486DFD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FD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506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2025-04-25T20:18:00Z</dcterms:created>
  <dcterms:modified xsi:type="dcterms:W3CDTF">2025-05-09T13:53:00Z</dcterms:modified>
</cp:coreProperties>
</file>