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B77DC" w14:textId="77777777" w:rsidR="00614622" w:rsidRPr="001C1E37" w:rsidRDefault="00614622" w:rsidP="00614622">
      <w:pPr>
        <w:ind w:left="14" w:hanging="14"/>
        <w:contextualSpacing/>
      </w:pPr>
    </w:p>
    <w:p w14:paraId="09320BA4" w14:textId="77777777" w:rsidR="00614622" w:rsidRPr="0076703F" w:rsidRDefault="00614622" w:rsidP="00614622">
      <w:pPr>
        <w:rPr>
          <w:b/>
          <w:bCs/>
        </w:rPr>
      </w:pPr>
      <w:bookmarkStart w:id="0" w:name="_Toc77938127"/>
      <w:r w:rsidRPr="0076703F">
        <w:rPr>
          <w:b/>
          <w:bCs/>
        </w:rPr>
        <w:t>Section 203.2180  Federal Land Manager</w:t>
      </w:r>
      <w:bookmarkEnd w:id="0"/>
    </w:p>
    <w:p w14:paraId="5FF54873" w14:textId="77777777" w:rsidR="00614622" w:rsidRPr="009126B6" w:rsidRDefault="00614622" w:rsidP="00614622"/>
    <w:p w14:paraId="5FE9549E" w14:textId="3321C4F0" w:rsidR="00614622" w:rsidRDefault="00614622" w:rsidP="00614622">
      <w:r>
        <w:t>"</w:t>
      </w:r>
      <w:r w:rsidRPr="008D17B1">
        <w:t>Federal Land Manager</w:t>
      </w:r>
      <w:r>
        <w:t>"</w:t>
      </w:r>
      <w:r w:rsidRPr="008D17B1">
        <w:t xml:space="preserve"> means, with respect to any lands in the United States, the Secretary of the department with authority over the lands.</w:t>
      </w:r>
    </w:p>
    <w:p w14:paraId="1560205F" w14:textId="77777777" w:rsidR="00614622" w:rsidRPr="001C1E37" w:rsidRDefault="00614622" w:rsidP="00614622">
      <w:pPr>
        <w:ind w:left="14" w:hanging="14"/>
        <w:contextualSpacing/>
      </w:pPr>
    </w:p>
    <w:p w14:paraId="4A424E84" w14:textId="0ADD9477" w:rsidR="000174EB" w:rsidRPr="00093935" w:rsidRDefault="00614622" w:rsidP="00614622">
      <w:pPr>
        <w:ind w:firstLine="720"/>
      </w:pPr>
      <w:r w:rsidRPr="00524821">
        <w:t>(Source:  Added at 4</w:t>
      </w:r>
      <w:r w:rsidR="00DD1F0A">
        <w:t>9</w:t>
      </w:r>
      <w:r w:rsidRPr="00524821">
        <w:t xml:space="preserve"> Ill. Reg. </w:t>
      </w:r>
      <w:r w:rsidR="00386F69">
        <w:t>6237</w:t>
      </w:r>
      <w:r w:rsidRPr="00524821">
        <w:t xml:space="preserve">, effective </w:t>
      </w:r>
      <w:r w:rsidR="00386F69">
        <w:t>April 23, 2025</w:t>
      </w:r>
      <w:r w:rsidRPr="00524821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A2000" w14:textId="77777777" w:rsidR="00ED5226" w:rsidRDefault="00ED5226">
      <w:r>
        <w:separator/>
      </w:r>
    </w:p>
  </w:endnote>
  <w:endnote w:type="continuationSeparator" w:id="0">
    <w:p w14:paraId="6857410C" w14:textId="77777777" w:rsidR="00ED5226" w:rsidRDefault="00ED5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AF71E" w14:textId="77777777" w:rsidR="00ED5226" w:rsidRDefault="00ED5226">
      <w:r>
        <w:separator/>
      </w:r>
    </w:p>
  </w:footnote>
  <w:footnote w:type="continuationSeparator" w:id="0">
    <w:p w14:paraId="111D4153" w14:textId="77777777" w:rsidR="00ED5226" w:rsidRDefault="00ED52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22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A3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1E37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86F69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14622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1F0A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D5226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3242CA"/>
  <w15:chartTrackingRefBased/>
  <w15:docId w15:val="{6347A1C1-6BEB-4047-9A5D-64447E49D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462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208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2025-04-25T20:18:00Z</dcterms:created>
  <dcterms:modified xsi:type="dcterms:W3CDTF">2025-05-09T14:11:00Z</dcterms:modified>
</cp:coreProperties>
</file>