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548E" w14:textId="77777777" w:rsidR="000B4B8A" w:rsidRPr="000B4B8A" w:rsidRDefault="000B4B8A" w:rsidP="000B4B8A">
      <w:bookmarkStart w:id="0" w:name="_Ref26870455"/>
      <w:bookmarkStart w:id="1" w:name="_Toc28809264"/>
      <w:bookmarkStart w:id="2" w:name="_Toc77938121"/>
    </w:p>
    <w:p w14:paraId="184DBF5C" w14:textId="61DF459C" w:rsidR="000B4B8A" w:rsidRPr="000B4B8A" w:rsidRDefault="000B4B8A" w:rsidP="000B4B8A">
      <w:r w:rsidRPr="0076703F">
        <w:rPr>
          <w:b/>
          <w:bCs/>
        </w:rPr>
        <w:t>Section 203.2120  Actuals PAL</w:t>
      </w:r>
      <w:bookmarkEnd w:id="0"/>
      <w:bookmarkEnd w:id="1"/>
      <w:bookmarkEnd w:id="2"/>
    </w:p>
    <w:p w14:paraId="4D7E6044" w14:textId="77777777" w:rsidR="000B4B8A" w:rsidRPr="000B4B8A" w:rsidRDefault="000B4B8A" w:rsidP="000B4B8A"/>
    <w:p w14:paraId="5D5E5692" w14:textId="230FE7DB" w:rsidR="000B4B8A" w:rsidRDefault="000B4B8A" w:rsidP="000B4B8A">
      <w:r>
        <w:rPr>
          <w:iCs/>
        </w:rPr>
        <w:t>"</w:t>
      </w:r>
      <w:r w:rsidRPr="008D17B1">
        <w:rPr>
          <w:iCs/>
        </w:rPr>
        <w:t>Actuals PAL</w:t>
      </w:r>
      <w:r>
        <w:rPr>
          <w:iCs/>
        </w:rPr>
        <w:t>"</w:t>
      </w:r>
      <w:r>
        <w:t xml:space="preserve"> </w:t>
      </w:r>
      <w:r w:rsidRPr="008D17B1">
        <w:t xml:space="preserve">for a major stationary source means a PAL based on the baseline actual emissions (as defined in </w:t>
      </w:r>
      <w:r>
        <w:t>Section 203.1070</w:t>
      </w:r>
      <w:r w:rsidRPr="008D17B1">
        <w:t xml:space="preserve">) of all emissions units (as defined in </w:t>
      </w:r>
      <w:r>
        <w:t>Section 203.1160</w:t>
      </w:r>
      <w:r w:rsidRPr="008D17B1">
        <w:t xml:space="preserve">) at the source, that emit or have the potential to emit the PAL pollutant.  </w:t>
      </w:r>
    </w:p>
    <w:p w14:paraId="15796817" w14:textId="77777777" w:rsidR="000B4B8A" w:rsidRDefault="000B4B8A" w:rsidP="000B4B8A"/>
    <w:p w14:paraId="4A08ED39" w14:textId="6FFB9CC0" w:rsidR="000174EB" w:rsidRPr="00093935" w:rsidRDefault="00F3418E" w:rsidP="00F3418E">
      <w:pPr>
        <w:ind w:firstLine="720"/>
      </w:pPr>
      <w:r w:rsidRPr="00524821">
        <w:t>(Source:  Added at 4</w:t>
      </w:r>
      <w:r w:rsidR="00C30033">
        <w:t>9</w:t>
      </w:r>
      <w:r w:rsidRPr="00524821">
        <w:t xml:space="preserve"> Ill. Reg. </w:t>
      </w:r>
      <w:r w:rsidR="006007B4">
        <w:t>6237</w:t>
      </w:r>
      <w:r w:rsidRPr="00524821">
        <w:t xml:space="preserve">, effective </w:t>
      </w:r>
      <w:r w:rsidR="006007B4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1E80" w14:textId="77777777" w:rsidR="00253D6F" w:rsidRDefault="00253D6F">
      <w:r>
        <w:separator/>
      </w:r>
    </w:p>
  </w:endnote>
  <w:endnote w:type="continuationSeparator" w:id="0">
    <w:p w14:paraId="09F6E151" w14:textId="77777777" w:rsidR="00253D6F" w:rsidRDefault="0025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8869" w14:textId="77777777" w:rsidR="00253D6F" w:rsidRDefault="00253D6F">
      <w:r>
        <w:separator/>
      </w:r>
    </w:p>
  </w:footnote>
  <w:footnote w:type="continuationSeparator" w:id="0">
    <w:p w14:paraId="5D8675F1" w14:textId="77777777" w:rsidR="00253D6F" w:rsidRDefault="00253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B8A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D6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0DFC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07B4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033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3418E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11726"/>
  <w15:chartTrackingRefBased/>
  <w15:docId w15:val="{2DED9BEB-749B-434E-8964-D2906BAB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18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2025-04-25T20:18:00Z</dcterms:created>
  <dcterms:modified xsi:type="dcterms:W3CDTF">2025-05-09T12:41:00Z</dcterms:modified>
</cp:coreProperties>
</file>