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DA9E8" w14:textId="77777777" w:rsidR="0000094E" w:rsidRDefault="0000094E" w:rsidP="0000094E">
      <w:pPr>
        <w:jc w:val="center"/>
      </w:pPr>
      <w:bookmarkStart w:id="0" w:name="_Toc77938109"/>
      <w:bookmarkStart w:id="1" w:name="_Toc28808758"/>
    </w:p>
    <w:p w14:paraId="1B0AB400" w14:textId="250C1362" w:rsidR="000174EB" w:rsidRPr="00093935" w:rsidRDefault="0000094E" w:rsidP="0000094E">
      <w:pPr>
        <w:jc w:val="center"/>
      </w:pPr>
      <w:r w:rsidRPr="008D17B1">
        <w:t xml:space="preserve">SUBPART N: </w:t>
      </w:r>
      <w:r>
        <w:t xml:space="preserve"> </w:t>
      </w:r>
      <w:r w:rsidRPr="008D17B1">
        <w:t>REQUIREMENTS FOR MAJOR STATIONARY SOURCES IN NONATTAINMENT AREAS</w:t>
      </w:r>
      <w:bookmarkEnd w:id="0"/>
      <w:bookmarkEnd w:id="1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FA4B9" w14:textId="77777777" w:rsidR="00EA5DAA" w:rsidRDefault="00EA5DAA">
      <w:r>
        <w:separator/>
      </w:r>
    </w:p>
  </w:endnote>
  <w:endnote w:type="continuationSeparator" w:id="0">
    <w:p w14:paraId="2DA89EB0" w14:textId="77777777" w:rsidR="00EA5DAA" w:rsidRDefault="00EA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82CAF" w14:textId="77777777" w:rsidR="00EA5DAA" w:rsidRDefault="00EA5DAA">
      <w:r>
        <w:separator/>
      </w:r>
    </w:p>
  </w:footnote>
  <w:footnote w:type="continuationSeparator" w:id="0">
    <w:p w14:paraId="65011CB8" w14:textId="77777777" w:rsidR="00EA5DAA" w:rsidRDefault="00EA5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AA"/>
    <w:rsid w:val="0000094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42AF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DAA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7E7BCC"/>
  <w15:chartTrackingRefBased/>
  <w15:docId w15:val="{EEBDC995-84BC-4775-8682-F776C8FF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094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2</cp:revision>
  <dcterms:created xsi:type="dcterms:W3CDTF">2025-04-25T20:18:00Z</dcterms:created>
  <dcterms:modified xsi:type="dcterms:W3CDTF">2025-04-25T20:18:00Z</dcterms:modified>
</cp:coreProperties>
</file>