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42E0" w14:textId="77777777" w:rsidR="00484FEE" w:rsidRPr="00E96AD2" w:rsidRDefault="00484FEE" w:rsidP="00484FEE"/>
    <w:p w14:paraId="0AED52A3" w14:textId="77777777" w:rsidR="00484FEE" w:rsidRPr="0076703F" w:rsidRDefault="00484FEE" w:rsidP="00484FEE">
      <w:pPr>
        <w:rPr>
          <w:b/>
          <w:bCs/>
        </w:rPr>
      </w:pPr>
      <w:bookmarkStart w:id="0" w:name="_Ref46956062"/>
      <w:bookmarkStart w:id="1" w:name="_Toc77938096"/>
      <w:r w:rsidRPr="0076703F">
        <w:rPr>
          <w:b/>
          <w:bCs/>
        </w:rPr>
        <w:t>Section 203.1410  Applicability</w:t>
      </w:r>
      <w:bookmarkEnd w:id="0"/>
      <w:bookmarkEnd w:id="1"/>
    </w:p>
    <w:p w14:paraId="4D87E0BA" w14:textId="77777777" w:rsidR="00484FEE" w:rsidRPr="00E96AD2" w:rsidRDefault="00484FEE" w:rsidP="00484FEE"/>
    <w:p w14:paraId="70C50B2C" w14:textId="52400FFC" w:rsidR="00484FEE" w:rsidRPr="008D17B1" w:rsidRDefault="00484FEE" w:rsidP="00484FEE">
      <w:pPr>
        <w:ind w:left="1440" w:hanging="720"/>
      </w:pPr>
      <w:bookmarkStart w:id="2" w:name="_Ref523413969"/>
      <w:bookmarkStart w:id="3" w:name="_Ref43726010"/>
      <w:r>
        <w:t>a)</w:t>
      </w:r>
      <w:r>
        <w:tab/>
      </w:r>
      <w:r w:rsidRPr="008D17B1">
        <w:t xml:space="preserve">The requirements of this Part, other than Subpart R, </w:t>
      </w:r>
      <w:r w:rsidR="00D675B1">
        <w:t xml:space="preserve">shall </w:t>
      </w:r>
      <w:r w:rsidRPr="008D17B1">
        <w:t xml:space="preserve">apply to the construction of any new major stationary source (as defined in </w:t>
      </w:r>
      <w:r>
        <w:t>Section 203.1230</w:t>
      </w:r>
      <w:r w:rsidRPr="008D17B1">
        <w:t xml:space="preserve">) or major modification (as defined in </w:t>
      </w:r>
      <w:r>
        <w:t>Section 203.1220</w:t>
      </w:r>
      <w:r w:rsidRPr="008D17B1">
        <w:t xml:space="preserve">) that is major for the pollutant for which the area is designated nonattainment under </w:t>
      </w:r>
      <w:r w:rsidR="00D675B1">
        <w:t>s</w:t>
      </w:r>
      <w:r w:rsidRPr="008D17B1">
        <w:t>ection 107(d)(1)(A)(</w:t>
      </w:r>
      <w:proofErr w:type="spellStart"/>
      <w:r w:rsidRPr="008D17B1">
        <w:t>i</w:t>
      </w:r>
      <w:proofErr w:type="spellEnd"/>
      <w:r w:rsidRPr="008D17B1">
        <w:t>)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7407(d)(1)(A)(</w:t>
      </w:r>
      <w:proofErr w:type="spellStart"/>
      <w:r w:rsidRPr="008D17B1">
        <w:t>i</w:t>
      </w:r>
      <w:proofErr w:type="spellEnd"/>
      <w:r w:rsidRPr="008D17B1">
        <w:t xml:space="preserve">)), if the stationary source or modification would locate anywhere in the designated nonattainment area.  Different pollutants, including individual precursors, are not summed to determine applicability of a major stationary source or major modification. </w:t>
      </w:r>
    </w:p>
    <w:p w14:paraId="524A7B63" w14:textId="77777777" w:rsidR="00484FEE" w:rsidRDefault="00484FEE" w:rsidP="00063B6F"/>
    <w:p w14:paraId="0E6C6E18" w14:textId="4B304E38" w:rsidR="00484FEE" w:rsidRPr="008D17B1" w:rsidRDefault="00484FEE" w:rsidP="00484FEE">
      <w:pPr>
        <w:ind w:left="1440" w:hanging="720"/>
      </w:pPr>
      <w:r>
        <w:t>b)</w:t>
      </w:r>
      <w:r>
        <w:tab/>
      </w:r>
      <w:r w:rsidRPr="008D17B1">
        <w:t xml:space="preserve">No new major stationary source or major modification to which the requirements of Sections 203.1410, 203.1420, 203.1430, 203.1440, 203.1800, 203.1810, 203.1820, 203.1830, or 203.2000 apply </w:t>
      </w:r>
      <w:r w:rsidR="00D675B1">
        <w:t>shall</w:t>
      </w:r>
      <w:r w:rsidRPr="008D17B1">
        <w:t xml:space="preserve"> begin actual construction without a permit that states that the major stationary source or major modification will meet those requirements.  The Agency has authority to issue any such permit.</w:t>
      </w:r>
    </w:p>
    <w:p w14:paraId="70C83C1F" w14:textId="77777777" w:rsidR="00484FEE" w:rsidRDefault="00484FEE" w:rsidP="00063B6F">
      <w:bookmarkStart w:id="4" w:name="_Ref56344353"/>
    </w:p>
    <w:p w14:paraId="4CB77450" w14:textId="00277BA5" w:rsidR="00484FEE" w:rsidRDefault="00484FEE" w:rsidP="00484FEE">
      <w:pPr>
        <w:ind w:left="1440" w:hanging="720"/>
      </w:pPr>
      <w:r>
        <w:t>c)</w:t>
      </w:r>
      <w:r>
        <w:tab/>
      </w:r>
      <w:r w:rsidRPr="008D17B1">
        <w:t xml:space="preserve">The requirements of this Part will be applied in </w:t>
      </w:r>
      <w:r w:rsidR="00D675B1">
        <w:t>accordance</w:t>
      </w:r>
      <w:r w:rsidRPr="008D17B1">
        <w:t xml:space="preserve"> with subsections (</w:t>
      </w:r>
      <w:r>
        <w:t>c)</w:t>
      </w:r>
      <w:r w:rsidRPr="008D17B1">
        <w:t>(</w:t>
      </w:r>
      <w:r>
        <w:t>1)</w:t>
      </w:r>
      <w:r w:rsidRPr="008D17B1">
        <w:t xml:space="preserve"> through (</w:t>
      </w:r>
      <w:r>
        <w:t>c)</w:t>
      </w:r>
      <w:r w:rsidRPr="008D17B1">
        <w:t>(</w:t>
      </w:r>
      <w:r>
        <w:t>6)</w:t>
      </w:r>
      <w:r w:rsidRPr="008D17B1">
        <w:t>.</w:t>
      </w:r>
      <w:bookmarkEnd w:id="2"/>
      <w:bookmarkEnd w:id="3"/>
      <w:bookmarkEnd w:id="4"/>
      <w:r w:rsidRPr="008D17B1">
        <w:t xml:space="preserve"> </w:t>
      </w:r>
    </w:p>
    <w:p w14:paraId="34F5EF10" w14:textId="77777777" w:rsidR="00484FEE" w:rsidRPr="00E96AD2" w:rsidRDefault="00484FEE" w:rsidP="00484FEE"/>
    <w:p w14:paraId="59E11606" w14:textId="4F1AD46B" w:rsidR="00484FEE" w:rsidRPr="008D17B1" w:rsidRDefault="00484FEE" w:rsidP="00484FEE">
      <w:pPr>
        <w:ind w:left="2160" w:hanging="720"/>
      </w:pPr>
      <w:bookmarkStart w:id="5" w:name="_Ref33864205"/>
      <w:r>
        <w:t>1)</w:t>
      </w:r>
      <w:r>
        <w:tab/>
      </w:r>
      <w:r w:rsidRPr="008D17B1">
        <w:t>Except as otherwise provided in subsection (</w:t>
      </w:r>
      <w:r>
        <w:t>e)</w:t>
      </w:r>
      <w:r w:rsidRPr="008D17B1">
        <w:t xml:space="preserve"> and in Sections 203.1220(d)</w:t>
      </w:r>
      <w:r w:rsidR="00D675B1">
        <w:t xml:space="preserve"> through </w:t>
      </w:r>
      <w:r w:rsidRPr="008D17B1">
        <w:t xml:space="preserve">(e), and consistent with the definition of major modification contained in </w:t>
      </w:r>
      <w:r>
        <w:t>Section 203.1220</w:t>
      </w:r>
      <w:r w:rsidRPr="008D17B1">
        <w:t xml:space="preserve">, a project is a major modification for a regulated </w:t>
      </w:r>
      <w:proofErr w:type="spellStart"/>
      <w:r w:rsidRPr="008D17B1">
        <w:t>NSR</w:t>
      </w:r>
      <w:proofErr w:type="spellEnd"/>
      <w:r w:rsidRPr="008D17B1">
        <w:t xml:space="preserve"> pollutant if it causes two types of emissions increases: a significant emissions increase (as defined in </w:t>
      </w:r>
      <w:r>
        <w:t>Section 203.1380</w:t>
      </w:r>
      <w:r w:rsidRPr="008D17B1">
        <w:t xml:space="preserve">), and a significant net emissions increase (as defined in </w:t>
      </w:r>
      <w:r>
        <w:t>Section 203.1260</w:t>
      </w:r>
      <w:r w:rsidRPr="008D17B1">
        <w:t xml:space="preserve"> and </w:t>
      </w:r>
      <w:r>
        <w:t>Section 203.1370</w:t>
      </w:r>
      <w:r w:rsidRPr="008D17B1">
        <w:t>). The project is not a major modification if it does not cause a significant emissions increase. If the project causes a significant emissions increase, then the project is a major modification only if it also results in a significant net emissions increase.</w:t>
      </w:r>
      <w:bookmarkEnd w:id="5"/>
    </w:p>
    <w:p w14:paraId="2B16BC86" w14:textId="77777777" w:rsidR="00484FEE" w:rsidRDefault="00484FEE" w:rsidP="00063B6F"/>
    <w:p w14:paraId="224B1A14" w14:textId="7A1B2B64" w:rsidR="00484FEE" w:rsidRPr="008D17B1" w:rsidRDefault="00484FEE" w:rsidP="00484FEE">
      <w:pPr>
        <w:ind w:left="2160" w:hanging="720"/>
      </w:pPr>
      <w:r>
        <w:t>2)</w:t>
      </w:r>
      <w:r>
        <w:tab/>
      </w:r>
      <w:r w:rsidRPr="008D17B1">
        <w:t>The procedure for calculating (before beginning actual construction) whether a significant emissions increase (i.e., the first step of the process) will occur depends upon the type or types of emissions units involved in the project, according to subsections (</w:t>
      </w:r>
      <w:r>
        <w:t>c)</w:t>
      </w:r>
      <w:r w:rsidRPr="008D17B1">
        <w:t>(</w:t>
      </w:r>
      <w:r>
        <w:t>3)</w:t>
      </w:r>
      <w:r w:rsidRPr="008D17B1">
        <w:t xml:space="preserve"> through (</w:t>
      </w:r>
      <w:r>
        <w:t>c)</w:t>
      </w:r>
      <w:r w:rsidRPr="008D17B1">
        <w:t>(</w:t>
      </w:r>
      <w:r>
        <w:t>5)</w:t>
      </w:r>
      <w:r w:rsidRPr="008D17B1">
        <w:t xml:space="preserve">. The procedure for calculating (before beginning actual construction) whether a significant net emissions increase will occur at the major stationary source (i.e., the second step of the process) is contained in the definition in </w:t>
      </w:r>
      <w:r>
        <w:t>Section 203.1260</w:t>
      </w:r>
      <w:r w:rsidRPr="008D17B1">
        <w:t xml:space="preserve">. Regardless of any </w:t>
      </w:r>
      <w:r w:rsidR="00C64431">
        <w:t xml:space="preserve">such </w:t>
      </w:r>
      <w:r w:rsidRPr="008D17B1">
        <w:t xml:space="preserve">preconstruction projections, a major modification results if the project causes </w:t>
      </w:r>
      <w:proofErr w:type="gramStart"/>
      <w:r w:rsidRPr="008D17B1">
        <w:t>a significant emissions</w:t>
      </w:r>
      <w:proofErr w:type="gramEnd"/>
      <w:r w:rsidRPr="008D17B1">
        <w:t xml:space="preserve"> increase and a significant net emissions increase. </w:t>
      </w:r>
    </w:p>
    <w:p w14:paraId="363429FD" w14:textId="77777777" w:rsidR="00484FEE" w:rsidRDefault="00484FEE" w:rsidP="00063B6F">
      <w:bookmarkStart w:id="6" w:name="_Ref33864464"/>
    </w:p>
    <w:p w14:paraId="0A3B95A5" w14:textId="49196E43" w:rsidR="00484FEE" w:rsidRPr="008D17B1" w:rsidRDefault="00484FEE" w:rsidP="00484FEE">
      <w:pPr>
        <w:ind w:left="2160" w:hanging="720"/>
      </w:pPr>
      <w:r>
        <w:rPr>
          <w:iCs/>
        </w:rPr>
        <w:t>3)</w:t>
      </w:r>
      <w:r>
        <w:rPr>
          <w:iCs/>
        </w:rPr>
        <w:tab/>
      </w:r>
      <w:r w:rsidRPr="008D17B1">
        <w:rPr>
          <w:iCs/>
        </w:rPr>
        <w:t>Actual-to-</w:t>
      </w:r>
      <w:r w:rsidR="00D675B1" w:rsidRPr="008D17B1">
        <w:rPr>
          <w:iCs/>
        </w:rPr>
        <w:t xml:space="preserve">Projected-Actual Applicability Test </w:t>
      </w:r>
      <w:r w:rsidR="00D675B1">
        <w:rPr>
          <w:iCs/>
        </w:rPr>
        <w:t>f</w:t>
      </w:r>
      <w:r w:rsidR="00D675B1" w:rsidRPr="008D17B1">
        <w:rPr>
          <w:iCs/>
        </w:rPr>
        <w:t>or Projects That Only Involve Existing Emissions Units</w:t>
      </w:r>
      <w:r w:rsidRPr="008D17B1">
        <w:rPr>
          <w:iCs/>
        </w:rPr>
        <w:t>.</w:t>
      </w:r>
      <w:r w:rsidRPr="008D17B1">
        <w:t xml:space="preserve"> </w:t>
      </w:r>
      <w:proofErr w:type="gramStart"/>
      <w:r w:rsidRPr="008D17B1">
        <w:t>A significant emissions</w:t>
      </w:r>
      <w:proofErr w:type="gramEnd"/>
      <w:r w:rsidRPr="008D17B1">
        <w:t xml:space="preserve"> increase of a regulated </w:t>
      </w:r>
      <w:proofErr w:type="spellStart"/>
      <w:r w:rsidRPr="008D17B1">
        <w:t>NSR</w:t>
      </w:r>
      <w:proofErr w:type="spellEnd"/>
      <w:r w:rsidRPr="008D17B1">
        <w:t xml:space="preserve"> pollutant is projected to occur if the sum of the difference </w:t>
      </w:r>
      <w:r w:rsidRPr="008D17B1">
        <w:lastRenderedPageBreak/>
        <w:t xml:space="preserve">between the projected actual emissions (as defined in </w:t>
      </w:r>
      <w:r>
        <w:t>Section 203.1320</w:t>
      </w:r>
      <w:r w:rsidRPr="008D17B1">
        <w:t xml:space="preserve">) and the baseline actual emissions (as defined in </w:t>
      </w:r>
      <w:r>
        <w:t>Section 203.1070</w:t>
      </w:r>
      <w:r w:rsidRPr="008D17B1">
        <w:t xml:space="preserve">), for each existing emissions unit, equals or exceeds the significant amount for that pollutant (as defined in </w:t>
      </w:r>
      <w:r>
        <w:t>Section 203.1370</w:t>
      </w:r>
      <w:r w:rsidRPr="008D17B1">
        <w:t>).</w:t>
      </w:r>
      <w:bookmarkEnd w:id="6"/>
      <w:r w:rsidRPr="008D17B1">
        <w:t xml:space="preserve"> </w:t>
      </w:r>
    </w:p>
    <w:p w14:paraId="2AE8A067" w14:textId="77777777" w:rsidR="00484FEE" w:rsidRDefault="00484FEE" w:rsidP="00063B6F">
      <w:bookmarkStart w:id="7" w:name="_Ref33864469"/>
    </w:p>
    <w:p w14:paraId="395E5181" w14:textId="7EF26500" w:rsidR="00484FEE" w:rsidRPr="008D17B1" w:rsidRDefault="00484FEE" w:rsidP="00484FEE">
      <w:pPr>
        <w:ind w:left="2160" w:hanging="720"/>
      </w:pPr>
      <w:r>
        <w:rPr>
          <w:iCs/>
        </w:rPr>
        <w:t>4)</w:t>
      </w:r>
      <w:r>
        <w:rPr>
          <w:iCs/>
        </w:rPr>
        <w:tab/>
      </w:r>
      <w:r w:rsidRPr="008D17B1">
        <w:rPr>
          <w:iCs/>
        </w:rPr>
        <w:t>Actual-to-</w:t>
      </w:r>
      <w:r w:rsidR="00D675B1" w:rsidRPr="008D17B1">
        <w:rPr>
          <w:iCs/>
        </w:rPr>
        <w:t xml:space="preserve">Potential Test </w:t>
      </w:r>
      <w:r w:rsidR="00D675B1">
        <w:rPr>
          <w:iCs/>
        </w:rPr>
        <w:t>f</w:t>
      </w:r>
      <w:r w:rsidR="00D675B1" w:rsidRPr="008D17B1">
        <w:rPr>
          <w:iCs/>
        </w:rPr>
        <w:t>or Projects That Only Involve Construction</w:t>
      </w:r>
      <w:r w:rsidRPr="008D17B1">
        <w:rPr>
          <w:iCs/>
        </w:rPr>
        <w:t xml:space="preserve"> of a </w:t>
      </w:r>
      <w:r w:rsidR="00D675B1" w:rsidRPr="008D17B1">
        <w:rPr>
          <w:iCs/>
        </w:rPr>
        <w:t xml:space="preserve">New Emissions Unit </w:t>
      </w:r>
      <w:r w:rsidR="00D675B1">
        <w:rPr>
          <w:iCs/>
        </w:rPr>
        <w:t>o</w:t>
      </w:r>
      <w:r w:rsidR="00D675B1" w:rsidRPr="008D17B1">
        <w:rPr>
          <w:iCs/>
        </w:rPr>
        <w:t>r Unit</w:t>
      </w:r>
      <w:r w:rsidRPr="008D17B1">
        <w:rPr>
          <w:iCs/>
        </w:rPr>
        <w:t>s.</w:t>
      </w:r>
      <w:r w:rsidRPr="008D17B1">
        <w:t xml:space="preserve"> </w:t>
      </w:r>
      <w:proofErr w:type="gramStart"/>
      <w:r w:rsidRPr="008D17B1">
        <w:t>A significant emissions</w:t>
      </w:r>
      <w:proofErr w:type="gramEnd"/>
      <w:r w:rsidRPr="008D17B1">
        <w:t xml:space="preserve"> increase of a regulated </w:t>
      </w:r>
      <w:proofErr w:type="spellStart"/>
      <w:r w:rsidRPr="008D17B1">
        <w:t>NSR</w:t>
      </w:r>
      <w:proofErr w:type="spellEnd"/>
      <w:r w:rsidRPr="008D17B1">
        <w:t xml:space="preserve"> pollutant is projected to occur if the sum of the difference between the potential to emit (as defined in</w:t>
      </w:r>
      <w:r>
        <w:t xml:space="preserve"> Section 203.1290</w:t>
      </w:r>
      <w:r w:rsidRPr="008D17B1">
        <w:t xml:space="preserve">) from each new emissions unit following completion of the project and the baseline actual emissions (as defined in </w:t>
      </w:r>
      <w:r>
        <w:t>Section 203.1070</w:t>
      </w:r>
      <w:r w:rsidRPr="008D17B1">
        <w:t xml:space="preserve">) of these units before the project equals or exceeds the significant amount for that pollutant (as defined in </w:t>
      </w:r>
      <w:r>
        <w:t>Section 203.1370</w:t>
      </w:r>
      <w:r w:rsidRPr="008D17B1">
        <w:t>).</w:t>
      </w:r>
      <w:bookmarkEnd w:id="7"/>
      <w:r w:rsidRPr="008D17B1">
        <w:t xml:space="preserve"> </w:t>
      </w:r>
    </w:p>
    <w:p w14:paraId="7269A3A4" w14:textId="77777777" w:rsidR="00484FEE" w:rsidRDefault="00484FEE" w:rsidP="00063B6F">
      <w:bookmarkStart w:id="8" w:name="_Ref33864206"/>
    </w:p>
    <w:p w14:paraId="59B7CC5A" w14:textId="5E2E011B" w:rsidR="00484FEE" w:rsidRPr="008D17B1" w:rsidRDefault="00484FEE" w:rsidP="00484FEE">
      <w:pPr>
        <w:ind w:left="2160" w:hanging="720"/>
      </w:pPr>
      <w:r>
        <w:rPr>
          <w:iCs/>
        </w:rPr>
        <w:t>5)</w:t>
      </w:r>
      <w:r>
        <w:rPr>
          <w:iCs/>
        </w:rPr>
        <w:tab/>
      </w:r>
      <w:r w:rsidRPr="008D17B1">
        <w:rPr>
          <w:iCs/>
        </w:rPr>
        <w:t xml:space="preserve">Hybrid </w:t>
      </w:r>
      <w:r w:rsidR="00D675B1" w:rsidRPr="008D17B1">
        <w:rPr>
          <w:iCs/>
        </w:rPr>
        <w:t xml:space="preserve">Test </w:t>
      </w:r>
      <w:r w:rsidR="00D675B1">
        <w:rPr>
          <w:iCs/>
        </w:rPr>
        <w:t>f</w:t>
      </w:r>
      <w:r w:rsidR="00D675B1" w:rsidRPr="008D17B1">
        <w:rPr>
          <w:iCs/>
        </w:rPr>
        <w:t xml:space="preserve">or Projects That Involve Multiple Types </w:t>
      </w:r>
      <w:r w:rsidR="00D675B1">
        <w:rPr>
          <w:iCs/>
        </w:rPr>
        <w:t>o</w:t>
      </w:r>
      <w:r w:rsidR="00D675B1" w:rsidRPr="008D17B1">
        <w:rPr>
          <w:iCs/>
        </w:rPr>
        <w:t>f Emissions Units</w:t>
      </w:r>
      <w:r w:rsidRPr="008D17B1">
        <w:rPr>
          <w:iCs/>
        </w:rPr>
        <w:t>.</w:t>
      </w:r>
      <w:r w:rsidRPr="008D17B1">
        <w:t xml:space="preserve"> </w:t>
      </w:r>
      <w:proofErr w:type="gramStart"/>
      <w:r w:rsidRPr="008D17B1">
        <w:t>A significant emissions</w:t>
      </w:r>
      <w:proofErr w:type="gramEnd"/>
      <w:r w:rsidRPr="008D17B1">
        <w:t xml:space="preserve"> increase of a regulated </w:t>
      </w:r>
      <w:proofErr w:type="spellStart"/>
      <w:r w:rsidRPr="008D17B1">
        <w:t>NSR</w:t>
      </w:r>
      <w:proofErr w:type="spellEnd"/>
      <w:r w:rsidRPr="008D17B1">
        <w:t xml:space="preserve"> pollutant is projected to occur if the sum of the difference for all emissions units, using the method specified in subsections (</w:t>
      </w:r>
      <w:r>
        <w:t>c)</w:t>
      </w:r>
      <w:r w:rsidRPr="008D17B1">
        <w:t>(</w:t>
      </w:r>
      <w:r>
        <w:t>3)</w:t>
      </w:r>
      <w:r w:rsidRPr="008D17B1">
        <w:t xml:space="preserve"> and (</w:t>
      </w:r>
      <w:r>
        <w:t>c)</w:t>
      </w:r>
      <w:r w:rsidRPr="008D17B1">
        <w:t>(</w:t>
      </w:r>
      <w:r>
        <w:t>4)</w:t>
      </w:r>
      <w:r w:rsidRPr="008D17B1">
        <w:t xml:space="preserve"> as applicable with respect to each emissions unit, equals or exceeds the significant amount for that pollutant (as defined in </w:t>
      </w:r>
      <w:r>
        <w:t>Section 203.1370</w:t>
      </w:r>
      <w:r w:rsidRPr="008D17B1">
        <w:t>).</w:t>
      </w:r>
      <w:bookmarkEnd w:id="8"/>
      <w:r w:rsidRPr="008D17B1">
        <w:t xml:space="preserve"> </w:t>
      </w:r>
    </w:p>
    <w:p w14:paraId="7B27899C" w14:textId="77777777" w:rsidR="00484FEE" w:rsidRDefault="00484FEE" w:rsidP="00063B6F">
      <w:bookmarkStart w:id="9" w:name="_Ref77417823"/>
    </w:p>
    <w:p w14:paraId="36D71B9C" w14:textId="30006153" w:rsidR="00484FEE" w:rsidRDefault="00484FEE" w:rsidP="00484FEE">
      <w:pPr>
        <w:ind w:left="2160" w:hanging="720"/>
      </w:pPr>
      <w:r>
        <w:t>6)</w:t>
      </w:r>
      <w:r>
        <w:tab/>
      </w:r>
      <w:r w:rsidRPr="008D17B1">
        <w:t xml:space="preserve">The </w:t>
      </w:r>
      <w:r>
        <w:t>"</w:t>
      </w:r>
      <w:r w:rsidRPr="008D17B1">
        <w:t>sum of the difference</w:t>
      </w:r>
      <w:r>
        <w:t>"</w:t>
      </w:r>
      <w:r w:rsidRPr="008D17B1">
        <w:t xml:space="preserve"> as used in subsections (</w:t>
      </w:r>
      <w:r>
        <w:t>c)</w:t>
      </w:r>
      <w:r w:rsidRPr="008D17B1">
        <w:t>(</w:t>
      </w:r>
      <w:r>
        <w:t>3)</w:t>
      </w:r>
      <w:r w:rsidRPr="008D17B1">
        <w:t xml:space="preserve"> through (</w:t>
      </w:r>
      <w:r>
        <w:t>c)</w:t>
      </w:r>
      <w:r w:rsidRPr="008D17B1">
        <w:t>(</w:t>
      </w:r>
      <w:r>
        <w:t>5)</w:t>
      </w:r>
      <w:r w:rsidRPr="008D17B1">
        <w:t xml:space="preserve"> </w:t>
      </w:r>
      <w:r w:rsidR="00D675B1">
        <w:t>shall</w:t>
      </w:r>
      <w:r w:rsidRPr="008D17B1">
        <w:t xml:space="preserve"> include both increases and decreases in emissions calculated in </w:t>
      </w:r>
      <w:r>
        <w:t>compliance</w:t>
      </w:r>
      <w:r w:rsidRPr="008D17B1">
        <w:t xml:space="preserve"> with those subsections.</w:t>
      </w:r>
      <w:bookmarkEnd w:id="9"/>
    </w:p>
    <w:p w14:paraId="754B05E9" w14:textId="77777777" w:rsidR="00484FEE" w:rsidRPr="00E96AD2" w:rsidRDefault="00484FEE" w:rsidP="00484FEE"/>
    <w:p w14:paraId="5A2EBE78" w14:textId="2F6F4BE8" w:rsidR="00484FEE" w:rsidRDefault="00484FEE" w:rsidP="00484FEE">
      <w:pPr>
        <w:ind w:left="1440" w:hanging="720"/>
      </w:pPr>
      <w:r>
        <w:t>d)</w:t>
      </w:r>
      <w:r>
        <w:tab/>
      </w:r>
      <w:r w:rsidRPr="008D17B1">
        <w:t xml:space="preserve">Except as otherwise provided in </w:t>
      </w:r>
      <w:r>
        <w:t>Section 203.1700</w:t>
      </w:r>
      <w:r w:rsidRPr="008D17B1">
        <w:t>(</w:t>
      </w:r>
      <w:r>
        <w:t>f)</w:t>
      </w:r>
      <w:r w:rsidRPr="008D17B1">
        <w:t>(</w:t>
      </w:r>
      <w:r>
        <w:t>2)</w:t>
      </w:r>
      <w:r w:rsidRPr="008D17B1">
        <w:t xml:space="preserve">, the provisions of </w:t>
      </w:r>
      <w:r>
        <w:t>Section 203.1700</w:t>
      </w:r>
      <w:r w:rsidRPr="008D17B1">
        <w:t xml:space="preserve"> apply with respect to any regulated </w:t>
      </w:r>
      <w:proofErr w:type="spellStart"/>
      <w:r w:rsidRPr="008D17B1">
        <w:t>NSR</w:t>
      </w:r>
      <w:proofErr w:type="spellEnd"/>
      <w:r w:rsidRPr="008D17B1">
        <w:t xml:space="preserve"> pollutant emitted from projects involving existing emissions units at a major stationary source (other than projects at a source with a PAL) in circumstances in which there is a reasonable possibility, within the meaning of </w:t>
      </w:r>
      <w:r>
        <w:t>Section 203.1700</w:t>
      </w:r>
      <w:r w:rsidRPr="008D17B1">
        <w:t>(</w:t>
      </w:r>
      <w:r>
        <w:t>f)</w:t>
      </w:r>
      <w:r w:rsidRPr="008D17B1">
        <w:t xml:space="preserve">, that a project that is not a part of a major modification may result in a significant emissions increase of such pollutant, and the owner or operator elects to use the method specified in </w:t>
      </w:r>
      <w:r>
        <w:t>Section 203.1320</w:t>
      </w:r>
      <w:r w:rsidRPr="008D17B1">
        <w:t>(</w:t>
      </w:r>
      <w:r>
        <w:t>b)</w:t>
      </w:r>
      <w:r w:rsidRPr="008D17B1">
        <w:t>(</w:t>
      </w:r>
      <w:r>
        <w:t>1)</w:t>
      </w:r>
      <w:r w:rsidRPr="008D17B1">
        <w:t xml:space="preserve"> through (</w:t>
      </w:r>
      <w:r>
        <w:t>b)</w:t>
      </w:r>
      <w:r w:rsidRPr="008D17B1">
        <w:t>(</w:t>
      </w:r>
      <w:r>
        <w:t>3)</w:t>
      </w:r>
      <w:r w:rsidRPr="008D17B1">
        <w:t xml:space="preserve"> for calculating projected actual emissions.</w:t>
      </w:r>
    </w:p>
    <w:p w14:paraId="4E4DE120" w14:textId="77777777" w:rsidR="00484FEE" w:rsidRPr="00E96AD2" w:rsidRDefault="00484FEE" w:rsidP="00063B6F"/>
    <w:p w14:paraId="1CC2792B" w14:textId="20331F44" w:rsidR="00484FEE" w:rsidRDefault="00484FEE" w:rsidP="00484FEE">
      <w:pPr>
        <w:ind w:left="1440" w:hanging="720"/>
      </w:pPr>
      <w:bookmarkStart w:id="10" w:name="_Ref28351723"/>
      <w:r>
        <w:t>e)</w:t>
      </w:r>
      <w:r>
        <w:tab/>
      </w:r>
      <w:r w:rsidRPr="008D17B1">
        <w:t xml:space="preserve">For any major stationary source with a PAL for a regulated </w:t>
      </w:r>
      <w:proofErr w:type="spellStart"/>
      <w:r w:rsidRPr="008D17B1">
        <w:t>NSR</w:t>
      </w:r>
      <w:proofErr w:type="spellEnd"/>
      <w:r w:rsidRPr="008D17B1">
        <w:t xml:space="preserve"> pollutant, the major stationary source </w:t>
      </w:r>
      <w:r w:rsidR="00D675B1">
        <w:t>shall</w:t>
      </w:r>
      <w:r w:rsidRPr="008D17B1">
        <w:t xml:space="preserve"> comply with requirements under </w:t>
      </w:r>
      <w:r>
        <w:t>Section 203.2100</w:t>
      </w:r>
      <w:r w:rsidRPr="008D17B1">
        <w:t xml:space="preserve"> through </w:t>
      </w:r>
      <w:r>
        <w:t>Section 203.2420</w:t>
      </w:r>
      <w:r w:rsidRPr="008D17B1">
        <w:t>.</w:t>
      </w:r>
      <w:bookmarkEnd w:id="10"/>
    </w:p>
    <w:p w14:paraId="677FCAF7" w14:textId="77777777" w:rsidR="000174EB" w:rsidRPr="00093935" w:rsidRDefault="000174EB" w:rsidP="00093935"/>
    <w:p w14:paraId="4EEEAB62" w14:textId="24C02F6A" w:rsidR="00484FEE" w:rsidRPr="00093935" w:rsidRDefault="00484FEE" w:rsidP="00484FEE">
      <w:pPr>
        <w:ind w:firstLine="720"/>
      </w:pPr>
      <w:r w:rsidRPr="00524821">
        <w:t>(Source:  Added at 4</w:t>
      </w:r>
      <w:r w:rsidR="00D675B1">
        <w:t>9</w:t>
      </w:r>
      <w:r w:rsidRPr="00524821">
        <w:t xml:space="preserve"> Ill. Reg. </w:t>
      </w:r>
      <w:r w:rsidR="004E3CD0">
        <w:t>6237</w:t>
      </w:r>
      <w:r w:rsidRPr="00524821">
        <w:t xml:space="preserve">, effective </w:t>
      </w:r>
      <w:r w:rsidR="004E3CD0">
        <w:t>April 23, 2025</w:t>
      </w:r>
      <w:r w:rsidRPr="00524821">
        <w:t>)</w:t>
      </w:r>
    </w:p>
    <w:sectPr w:rsidR="00484FE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BC08" w14:textId="77777777" w:rsidR="0057124D" w:rsidRDefault="0057124D">
      <w:r>
        <w:separator/>
      </w:r>
    </w:p>
  </w:endnote>
  <w:endnote w:type="continuationSeparator" w:id="0">
    <w:p w14:paraId="4560AD83" w14:textId="77777777" w:rsidR="0057124D" w:rsidRDefault="0057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6662" w14:textId="77777777" w:rsidR="0057124D" w:rsidRDefault="0057124D">
      <w:r>
        <w:separator/>
      </w:r>
    </w:p>
  </w:footnote>
  <w:footnote w:type="continuationSeparator" w:id="0">
    <w:p w14:paraId="264783DF" w14:textId="77777777" w:rsidR="0057124D" w:rsidRDefault="0057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B6F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BE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FEE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CD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24D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443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5B1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50CE8"/>
  <w15:chartTrackingRefBased/>
  <w15:docId w15:val="{F3313242-9172-48B8-A95F-8798D23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FE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4340</Characters>
  <Application>Microsoft Office Word</Application>
  <DocSecurity>0</DocSecurity>
  <Lines>36</Lines>
  <Paragraphs>10</Paragraphs>
  <ScaleCrop>false</ScaleCrop>
  <Company>Illinois General Assembly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2025-05-09T13:46:00Z</dcterms:modified>
</cp:coreProperties>
</file>