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02D7" w14:textId="77777777" w:rsidR="00912340" w:rsidRPr="002A65DF" w:rsidRDefault="00912340" w:rsidP="00912340"/>
    <w:p w14:paraId="0E17BC4A" w14:textId="77777777" w:rsidR="00912340" w:rsidRPr="0076703F" w:rsidRDefault="00912340" w:rsidP="00912340">
      <w:pPr>
        <w:rPr>
          <w:b/>
          <w:bCs/>
        </w:rPr>
      </w:pPr>
      <w:bookmarkStart w:id="0" w:name="_Toc28808590"/>
      <w:bookmarkStart w:id="1" w:name="_Toc77938094"/>
      <w:r w:rsidRPr="0076703F">
        <w:rPr>
          <w:b/>
          <w:bCs/>
        </w:rPr>
        <w:t>Section 203.1400  Stationary Source</w:t>
      </w:r>
      <w:bookmarkEnd w:id="0"/>
      <w:bookmarkEnd w:id="1"/>
    </w:p>
    <w:p w14:paraId="3F9F0F9E" w14:textId="77777777" w:rsidR="00912340" w:rsidRPr="00E96AD2" w:rsidRDefault="00912340" w:rsidP="00912340"/>
    <w:p w14:paraId="5426E4BB" w14:textId="298720E7" w:rsidR="00912340" w:rsidRDefault="00912340" w:rsidP="00912340">
      <w:r>
        <w:t>"</w:t>
      </w:r>
      <w:r w:rsidRPr="008D17B1">
        <w:t>Stationary source</w:t>
      </w:r>
      <w:r>
        <w:t>"</w:t>
      </w:r>
      <w:r w:rsidRPr="008D17B1">
        <w:t xml:space="preserve"> means any building, structure, facility, or installation which emits or may emit a regulated </w:t>
      </w:r>
      <w:proofErr w:type="spellStart"/>
      <w:r w:rsidRPr="008D17B1">
        <w:t>NSR</w:t>
      </w:r>
      <w:proofErr w:type="spellEnd"/>
      <w:r w:rsidRPr="008D17B1">
        <w:t xml:space="preserve"> pollutant.  Emissions resulting directly from an internal combustion engine for transportation purposes or from a nonroad engine or nonroad vehicle as defined in </w:t>
      </w:r>
      <w:r w:rsidR="00E776EE">
        <w:t>s</w:t>
      </w:r>
      <w:r w:rsidRPr="008D17B1">
        <w:t>ection 216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7550) are not a part of a stationary source.</w:t>
      </w:r>
    </w:p>
    <w:p w14:paraId="7321CCF2" w14:textId="77777777" w:rsidR="00912340" w:rsidRPr="009039B0" w:rsidRDefault="00912340" w:rsidP="00912340"/>
    <w:p w14:paraId="605FDA6D" w14:textId="4F3E9299" w:rsidR="000174EB" w:rsidRPr="00093935" w:rsidRDefault="00912340" w:rsidP="00912340">
      <w:pPr>
        <w:ind w:firstLine="720"/>
      </w:pPr>
      <w:r w:rsidRPr="00524821">
        <w:t>(Source:  Added at 4</w:t>
      </w:r>
      <w:r w:rsidR="00E776EE">
        <w:t>9</w:t>
      </w:r>
      <w:r w:rsidRPr="00524821">
        <w:t xml:space="preserve"> Ill. Reg. </w:t>
      </w:r>
      <w:r w:rsidR="00E03DD3">
        <w:t>6237</w:t>
      </w:r>
      <w:r w:rsidRPr="00524821">
        <w:t xml:space="preserve">, effective </w:t>
      </w:r>
      <w:r w:rsidR="00E03DD3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39A5" w14:textId="77777777" w:rsidR="00AD7AA2" w:rsidRDefault="00AD7AA2">
      <w:r>
        <w:separator/>
      </w:r>
    </w:p>
  </w:endnote>
  <w:endnote w:type="continuationSeparator" w:id="0">
    <w:p w14:paraId="0873BF77" w14:textId="77777777" w:rsidR="00AD7AA2" w:rsidRDefault="00AD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7A50" w14:textId="77777777" w:rsidR="00AD7AA2" w:rsidRDefault="00AD7AA2">
      <w:r>
        <w:separator/>
      </w:r>
    </w:p>
  </w:footnote>
  <w:footnote w:type="continuationSeparator" w:id="0">
    <w:p w14:paraId="35D51183" w14:textId="77777777" w:rsidR="00AD7AA2" w:rsidRDefault="00AD7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5D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39B0"/>
    <w:rsid w:val="009053C8"/>
    <w:rsid w:val="00910413"/>
    <w:rsid w:val="00912340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AA2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3DD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776EE"/>
    <w:rsid w:val="00E82718"/>
    <w:rsid w:val="00E840DC"/>
    <w:rsid w:val="00E8439B"/>
    <w:rsid w:val="00E92947"/>
    <w:rsid w:val="00E937E0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2FFD0"/>
  <w15:chartTrackingRefBased/>
  <w15:docId w15:val="{B7A27A30-50CB-41C5-B598-25CF9FF6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34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390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2025-04-25T20:17:00Z</dcterms:created>
  <dcterms:modified xsi:type="dcterms:W3CDTF">2025-05-09T14:02:00Z</dcterms:modified>
</cp:coreProperties>
</file>