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2466C" w14:textId="77777777" w:rsidR="004F7AA0" w:rsidRPr="001D6F2D" w:rsidRDefault="004F7AA0" w:rsidP="004F7AA0"/>
    <w:p w14:paraId="4C6452BC" w14:textId="77777777" w:rsidR="004F7AA0" w:rsidRPr="0076703F" w:rsidRDefault="004F7AA0" w:rsidP="004F7AA0">
      <w:pPr>
        <w:rPr>
          <w:b/>
          <w:bCs/>
        </w:rPr>
      </w:pPr>
      <w:bookmarkStart w:id="0" w:name="_Ref523413524"/>
      <w:bookmarkStart w:id="1" w:name="_Ref28635100"/>
      <w:bookmarkStart w:id="2" w:name="_Toc28808585"/>
      <w:bookmarkStart w:id="3" w:name="_Ref42794044"/>
      <w:bookmarkStart w:id="4" w:name="_Toc77938088"/>
      <w:r w:rsidRPr="0076703F">
        <w:rPr>
          <w:b/>
          <w:bCs/>
        </w:rPr>
        <w:t xml:space="preserve">Section 203.1340  Regulated </w:t>
      </w:r>
      <w:proofErr w:type="spellStart"/>
      <w:r w:rsidRPr="0076703F">
        <w:rPr>
          <w:b/>
          <w:bCs/>
        </w:rPr>
        <w:t>NSR</w:t>
      </w:r>
      <w:proofErr w:type="spellEnd"/>
      <w:r w:rsidRPr="0076703F">
        <w:rPr>
          <w:b/>
          <w:bCs/>
        </w:rPr>
        <w:t xml:space="preserve"> Pollutant</w:t>
      </w:r>
      <w:bookmarkEnd w:id="0"/>
      <w:bookmarkEnd w:id="1"/>
      <w:bookmarkEnd w:id="2"/>
      <w:bookmarkEnd w:id="3"/>
      <w:bookmarkEnd w:id="4"/>
    </w:p>
    <w:p w14:paraId="3FC6C44C" w14:textId="77777777" w:rsidR="004F7AA0" w:rsidRPr="001D330A" w:rsidRDefault="004F7AA0" w:rsidP="004F7AA0"/>
    <w:p w14:paraId="47658049" w14:textId="207B6C55" w:rsidR="004F7AA0" w:rsidRPr="008D17B1" w:rsidRDefault="004F7AA0" w:rsidP="004F7AA0">
      <w:r>
        <w:t>"</w:t>
      </w:r>
      <w:r w:rsidRPr="008D17B1">
        <w:t xml:space="preserve">Regulated </w:t>
      </w:r>
      <w:proofErr w:type="spellStart"/>
      <w:r w:rsidRPr="008D17B1">
        <w:t>NSR</w:t>
      </w:r>
      <w:proofErr w:type="spellEnd"/>
      <w:r w:rsidRPr="008D17B1">
        <w:t xml:space="preserve"> pollutant</w:t>
      </w:r>
      <w:r>
        <w:t>"</w:t>
      </w:r>
      <w:r w:rsidRPr="008D17B1">
        <w:t xml:space="preserve"> means the following:</w:t>
      </w:r>
    </w:p>
    <w:p w14:paraId="1BF740D8" w14:textId="77777777" w:rsidR="004F7AA0" w:rsidRPr="008D17B1" w:rsidRDefault="004F7AA0" w:rsidP="004F7AA0"/>
    <w:p w14:paraId="777F6D84" w14:textId="5E7059D6" w:rsidR="004F7AA0" w:rsidRPr="008D17B1" w:rsidRDefault="004F7AA0" w:rsidP="004F7AA0">
      <w:pPr>
        <w:ind w:left="1440" w:hanging="720"/>
      </w:pPr>
      <w:bookmarkStart w:id="5" w:name="_Ref28626741"/>
      <w:r>
        <w:t>a)</w:t>
      </w:r>
      <w:r>
        <w:tab/>
      </w:r>
      <w:r w:rsidRPr="008D17B1">
        <w:t>NO</w:t>
      </w:r>
      <w:r w:rsidRPr="008D17B1">
        <w:rPr>
          <w:vertAlign w:val="subscript"/>
        </w:rPr>
        <w:t>X</w:t>
      </w:r>
      <w:r w:rsidRPr="008D17B1">
        <w:t xml:space="preserve"> or </w:t>
      </w:r>
      <w:proofErr w:type="spellStart"/>
      <w:r w:rsidRPr="008D17B1">
        <w:t>VOM</w:t>
      </w:r>
      <w:proofErr w:type="spellEnd"/>
      <w:r w:rsidRPr="008D17B1">
        <w:t>;</w:t>
      </w:r>
      <w:bookmarkEnd w:id="5"/>
    </w:p>
    <w:p w14:paraId="6E9952FE" w14:textId="77777777" w:rsidR="004F7AA0" w:rsidRDefault="004F7AA0" w:rsidP="00006C59">
      <w:bookmarkStart w:id="6" w:name="_Ref28626760"/>
    </w:p>
    <w:p w14:paraId="0B11C5CD" w14:textId="2712FC58" w:rsidR="004F7AA0" w:rsidRPr="008D17B1" w:rsidRDefault="004F7AA0" w:rsidP="004F7AA0">
      <w:pPr>
        <w:ind w:left="1440" w:hanging="720"/>
      </w:pPr>
      <w:r>
        <w:t>b)</w:t>
      </w:r>
      <w:r>
        <w:tab/>
      </w:r>
      <w:r w:rsidRPr="008D17B1">
        <w:t xml:space="preserve">Any pollutant for which a </w:t>
      </w:r>
      <w:proofErr w:type="spellStart"/>
      <w:r w:rsidRPr="008D17B1">
        <w:t>NAAQS</w:t>
      </w:r>
      <w:proofErr w:type="spellEnd"/>
      <w:r w:rsidRPr="008D17B1">
        <w:t xml:space="preserve"> has been promulgated;</w:t>
      </w:r>
      <w:bookmarkEnd w:id="6"/>
    </w:p>
    <w:p w14:paraId="43DDEFC3" w14:textId="77777777" w:rsidR="004F7AA0" w:rsidRDefault="004F7AA0" w:rsidP="00006C59">
      <w:bookmarkStart w:id="7" w:name="_Ref28632030"/>
    </w:p>
    <w:p w14:paraId="3443DEB6" w14:textId="585100B6" w:rsidR="004F7AA0" w:rsidRPr="008D17B1" w:rsidRDefault="004F7AA0" w:rsidP="004F7AA0">
      <w:pPr>
        <w:ind w:left="1440" w:hanging="720"/>
      </w:pPr>
      <w:r>
        <w:t>c)</w:t>
      </w:r>
      <w:r>
        <w:tab/>
      </w:r>
      <w:r w:rsidRPr="008D17B1">
        <w:t xml:space="preserve">Any pollutant that is identified under this Section as a constituent or precursor of a general pollutant listed under subsection (a) or (b), </w:t>
      </w:r>
      <w:r w:rsidR="007D52BD">
        <w:t xml:space="preserve">provided that such </w:t>
      </w:r>
      <w:r w:rsidRPr="008D17B1">
        <w:t xml:space="preserve">constituent or precursor pollutant may only be regulated under </w:t>
      </w:r>
      <w:proofErr w:type="spellStart"/>
      <w:r w:rsidRPr="008D17B1">
        <w:t>NSR</w:t>
      </w:r>
      <w:proofErr w:type="spellEnd"/>
      <w:r w:rsidRPr="008D17B1">
        <w:t xml:space="preserve"> as part of regulation of the general pollutant.  Precursors for </w:t>
      </w:r>
      <w:r w:rsidR="007D52BD">
        <w:t>purposes of</w:t>
      </w:r>
      <w:r w:rsidRPr="008D17B1">
        <w:t xml:space="preserve"> </w:t>
      </w:r>
      <w:proofErr w:type="spellStart"/>
      <w:r w:rsidR="00132A32">
        <w:t>NSR</w:t>
      </w:r>
      <w:proofErr w:type="spellEnd"/>
      <w:r w:rsidR="00132A32">
        <w:t xml:space="preserve"> are </w:t>
      </w:r>
      <w:r w:rsidRPr="008D17B1">
        <w:t>the following:</w:t>
      </w:r>
      <w:bookmarkEnd w:id="7"/>
    </w:p>
    <w:p w14:paraId="2AC3C1E9" w14:textId="77777777" w:rsidR="004F7AA0" w:rsidRDefault="004F7AA0" w:rsidP="004F7AA0"/>
    <w:p w14:paraId="32F2E0A9" w14:textId="24A80ABF" w:rsidR="004F7AA0" w:rsidRPr="008D17B1" w:rsidRDefault="004F7AA0" w:rsidP="004F7AA0">
      <w:pPr>
        <w:ind w:left="2160" w:hanging="720"/>
      </w:pPr>
      <w:r>
        <w:t>1)</w:t>
      </w:r>
      <w:r>
        <w:tab/>
      </w:r>
      <w:r w:rsidRPr="008D17B1">
        <w:t xml:space="preserve">Except as provided in </w:t>
      </w:r>
      <w:r>
        <w:t>Section 203.1450</w:t>
      </w:r>
      <w:r w:rsidRPr="008D17B1">
        <w:t xml:space="preserve">, </w:t>
      </w:r>
      <w:proofErr w:type="spellStart"/>
      <w:r w:rsidRPr="008D17B1">
        <w:t>VOM</w:t>
      </w:r>
      <w:proofErr w:type="spellEnd"/>
      <w:r w:rsidRPr="008D17B1">
        <w:t xml:space="preserve"> and NO</w:t>
      </w:r>
      <w:r w:rsidRPr="0046736A">
        <w:rPr>
          <w:vertAlign w:val="subscript"/>
        </w:rPr>
        <w:t>X</w:t>
      </w:r>
      <w:r w:rsidRPr="008D17B1">
        <w:t xml:space="preserve"> are precursors to ozone in all ozone nonattainment areas.</w:t>
      </w:r>
    </w:p>
    <w:p w14:paraId="2AA18525" w14:textId="77777777" w:rsidR="004F7AA0" w:rsidRDefault="004F7AA0" w:rsidP="00006C59">
      <w:bookmarkStart w:id="8" w:name="_Ref42794048"/>
      <w:bookmarkStart w:id="9" w:name="_Hlk57037430"/>
    </w:p>
    <w:p w14:paraId="117D9670" w14:textId="7FC133CD" w:rsidR="004F7AA0" w:rsidRPr="008D17B1" w:rsidRDefault="004F7AA0" w:rsidP="004F7AA0">
      <w:pPr>
        <w:ind w:left="2160" w:hanging="720"/>
      </w:pPr>
      <w:r>
        <w:t>2)</w:t>
      </w:r>
      <w:r>
        <w:tab/>
      </w:r>
      <w:proofErr w:type="spellStart"/>
      <w:r w:rsidRPr="008D17B1">
        <w:t>SO</w:t>
      </w:r>
      <w:r w:rsidRPr="008D17B1">
        <w:rPr>
          <w:vertAlign w:val="subscript"/>
        </w:rPr>
        <w:t>2</w:t>
      </w:r>
      <w:proofErr w:type="spellEnd"/>
      <w:r w:rsidRPr="008D17B1">
        <w:t xml:space="preserve"> and NO</w:t>
      </w:r>
      <w:r w:rsidRPr="008D17B1">
        <w:rPr>
          <w:vertAlign w:val="subscript"/>
        </w:rPr>
        <w:t>X</w:t>
      </w:r>
      <w:r w:rsidRPr="008D17B1">
        <w:t xml:space="preserve"> are precursors to </w:t>
      </w:r>
      <w:proofErr w:type="spellStart"/>
      <w:r w:rsidRPr="008D17B1">
        <w:t>PM</w:t>
      </w:r>
      <w:r w:rsidRPr="008D17B1">
        <w:rPr>
          <w:vertAlign w:val="subscript"/>
        </w:rPr>
        <w:t>2.5</w:t>
      </w:r>
      <w:proofErr w:type="spellEnd"/>
      <w:r w:rsidRPr="008D17B1">
        <w:t xml:space="preserve"> for a stationary source located in a </w:t>
      </w:r>
      <w:proofErr w:type="spellStart"/>
      <w:r w:rsidRPr="008D17B1">
        <w:t>PM</w:t>
      </w:r>
      <w:r w:rsidRPr="008D17B1">
        <w:rPr>
          <w:vertAlign w:val="subscript"/>
        </w:rPr>
        <w:t>2.5</w:t>
      </w:r>
      <w:proofErr w:type="spellEnd"/>
      <w:r w:rsidRPr="008D17B1">
        <w:t xml:space="preserve"> nonattainment area or, for </w:t>
      </w:r>
      <w:r w:rsidR="007D52BD">
        <w:t>purposes of</w:t>
      </w:r>
      <w:r w:rsidR="007D52BD" w:rsidRPr="008D17B1">
        <w:t xml:space="preserve"> </w:t>
      </w:r>
      <w:r w:rsidRPr="008D17B1">
        <w:t xml:space="preserve">Subpart R, a stationary source which would cause or contribute to a violation of a </w:t>
      </w:r>
      <w:proofErr w:type="spellStart"/>
      <w:r w:rsidRPr="008D17B1">
        <w:t>PM</w:t>
      </w:r>
      <w:r w:rsidRPr="008D17B1">
        <w:rPr>
          <w:vertAlign w:val="subscript"/>
        </w:rPr>
        <w:t>2.5</w:t>
      </w:r>
      <w:proofErr w:type="spellEnd"/>
      <w:r w:rsidRPr="008D17B1">
        <w:t xml:space="preserve"> </w:t>
      </w:r>
      <w:proofErr w:type="spellStart"/>
      <w:r w:rsidRPr="008D17B1">
        <w:t>NAAQS</w:t>
      </w:r>
      <w:proofErr w:type="spellEnd"/>
      <w:r w:rsidRPr="008D17B1">
        <w:t>.</w:t>
      </w:r>
      <w:bookmarkEnd w:id="8"/>
    </w:p>
    <w:p w14:paraId="1A0110CB" w14:textId="77777777" w:rsidR="004F7AA0" w:rsidRDefault="004F7AA0" w:rsidP="00006C59">
      <w:bookmarkStart w:id="10" w:name="_Ref28632032"/>
      <w:bookmarkStart w:id="11" w:name="_Ref28632567"/>
      <w:bookmarkEnd w:id="9"/>
    </w:p>
    <w:p w14:paraId="35EE07E0" w14:textId="338D64C4" w:rsidR="004F7AA0" w:rsidRPr="008D17B1" w:rsidRDefault="004F7AA0" w:rsidP="004F7AA0">
      <w:pPr>
        <w:ind w:left="2160" w:hanging="720"/>
      </w:pPr>
      <w:r>
        <w:t>3)</w:t>
      </w:r>
      <w:r>
        <w:tab/>
      </w:r>
      <w:proofErr w:type="spellStart"/>
      <w:r w:rsidRPr="008D17B1">
        <w:t>VOM</w:t>
      </w:r>
      <w:proofErr w:type="spellEnd"/>
      <w:r w:rsidRPr="008D17B1">
        <w:t xml:space="preserve"> and ammonia are precursors to </w:t>
      </w:r>
      <w:proofErr w:type="spellStart"/>
      <w:r w:rsidRPr="008D17B1">
        <w:t>PM</w:t>
      </w:r>
      <w:r w:rsidRPr="008D17B1">
        <w:rPr>
          <w:vertAlign w:val="subscript"/>
        </w:rPr>
        <w:t>2.5</w:t>
      </w:r>
      <w:proofErr w:type="spellEnd"/>
      <w:r w:rsidRPr="008D17B1">
        <w:t xml:space="preserve"> in any </w:t>
      </w:r>
      <w:proofErr w:type="spellStart"/>
      <w:r w:rsidRPr="008D17B1">
        <w:t>PM</w:t>
      </w:r>
      <w:r w:rsidRPr="008D17B1">
        <w:rPr>
          <w:vertAlign w:val="subscript"/>
        </w:rPr>
        <w:t>2.5</w:t>
      </w:r>
      <w:proofErr w:type="spellEnd"/>
      <w:r w:rsidRPr="008D17B1">
        <w:t xml:space="preserve"> nonattainment area.</w:t>
      </w:r>
      <w:bookmarkEnd w:id="10"/>
      <w:bookmarkEnd w:id="11"/>
    </w:p>
    <w:p w14:paraId="07B0E4D6" w14:textId="77777777" w:rsidR="004F7AA0" w:rsidRDefault="004F7AA0" w:rsidP="004F7AA0">
      <w:bookmarkStart w:id="12" w:name="_Ref45439868"/>
      <w:bookmarkStart w:id="13" w:name="_Ref28632034"/>
    </w:p>
    <w:bookmarkEnd w:id="12"/>
    <w:bookmarkEnd w:id="13"/>
    <w:p w14:paraId="28478BA8" w14:textId="52DEA03D" w:rsidR="004F7AA0" w:rsidRDefault="004F7AA0" w:rsidP="004F7AA0">
      <w:pPr>
        <w:ind w:left="1440" w:hanging="720"/>
      </w:pPr>
      <w:r>
        <w:t>d)</w:t>
      </w:r>
      <w:r>
        <w:tab/>
      </w:r>
      <w:r w:rsidRPr="008D17B1">
        <w:t xml:space="preserve">Direct </w:t>
      </w:r>
      <w:proofErr w:type="spellStart"/>
      <w:r w:rsidRPr="008D17B1">
        <w:t>PM</w:t>
      </w:r>
      <w:r w:rsidRPr="008D17B1">
        <w:rPr>
          <w:vertAlign w:val="subscript"/>
        </w:rPr>
        <w:t>2.5</w:t>
      </w:r>
      <w:proofErr w:type="spellEnd"/>
      <w:r w:rsidRPr="008D17B1">
        <w:t xml:space="preserve"> emissions and </w:t>
      </w:r>
      <w:proofErr w:type="spellStart"/>
      <w:r w:rsidRPr="008D17B1">
        <w:t>PM</w:t>
      </w:r>
      <w:r w:rsidRPr="008D17B1">
        <w:rPr>
          <w:vertAlign w:val="subscript"/>
        </w:rPr>
        <w:t>10</w:t>
      </w:r>
      <w:proofErr w:type="spellEnd"/>
      <w:r w:rsidRPr="008D17B1">
        <w:t xml:space="preserve"> emissions </w:t>
      </w:r>
      <w:r w:rsidR="007D52BD">
        <w:t>shall</w:t>
      </w:r>
      <w:r w:rsidRPr="008D17B1">
        <w:t xml:space="preserve"> include gaseous emissions from a source or activity </w:t>
      </w:r>
      <w:r>
        <w:t>that</w:t>
      </w:r>
      <w:r w:rsidRPr="008D17B1">
        <w:t xml:space="preserve"> condense to form particulate matter at ambient temperatures.  On or after January 1, 2011, such condensable particulate matter </w:t>
      </w:r>
      <w:r w:rsidR="007D52BD">
        <w:t>shall</w:t>
      </w:r>
      <w:r w:rsidRPr="008D17B1">
        <w:t xml:space="preserve"> be accounted for in applicability determinations and in establishing emissions limitations for direct </w:t>
      </w:r>
      <w:proofErr w:type="spellStart"/>
      <w:r w:rsidRPr="008D17B1">
        <w:t>PM</w:t>
      </w:r>
      <w:r w:rsidRPr="008D17B1">
        <w:rPr>
          <w:vertAlign w:val="subscript"/>
        </w:rPr>
        <w:t>2.5</w:t>
      </w:r>
      <w:proofErr w:type="spellEnd"/>
      <w:r w:rsidRPr="008D17B1">
        <w:t xml:space="preserve"> emissions and </w:t>
      </w:r>
      <w:proofErr w:type="spellStart"/>
      <w:r w:rsidRPr="008D17B1">
        <w:t>PM</w:t>
      </w:r>
      <w:r w:rsidRPr="008D17B1">
        <w:rPr>
          <w:vertAlign w:val="subscript"/>
        </w:rPr>
        <w:t>10</w:t>
      </w:r>
      <w:proofErr w:type="spellEnd"/>
      <w:r w:rsidRPr="008D17B1">
        <w:t xml:space="preserve"> </w:t>
      </w:r>
      <w:bookmarkStart w:id="14" w:name="_Hlk34404978"/>
      <w:r w:rsidRPr="008D17B1">
        <w:t>emissions in N</w:t>
      </w:r>
      <w:r>
        <w:t xml:space="preserve">A </w:t>
      </w:r>
      <w:proofErr w:type="spellStart"/>
      <w:r w:rsidRPr="008D17B1">
        <w:t>NSR</w:t>
      </w:r>
      <w:proofErr w:type="spellEnd"/>
      <w:r w:rsidRPr="008D17B1">
        <w:t xml:space="preserve"> permits</w:t>
      </w:r>
      <w:bookmarkEnd w:id="14"/>
      <w:r w:rsidRPr="008D17B1">
        <w:t xml:space="preserve">.  Compliance with emissions limitations for direct </w:t>
      </w:r>
      <w:proofErr w:type="spellStart"/>
      <w:r w:rsidRPr="008D17B1">
        <w:t>PM</w:t>
      </w:r>
      <w:r w:rsidRPr="008D17B1">
        <w:rPr>
          <w:vertAlign w:val="subscript"/>
        </w:rPr>
        <w:t>2.5</w:t>
      </w:r>
      <w:proofErr w:type="spellEnd"/>
      <w:r w:rsidRPr="008D17B1">
        <w:t xml:space="preserve"> emissions and </w:t>
      </w:r>
      <w:proofErr w:type="spellStart"/>
      <w:r w:rsidRPr="008D17B1">
        <w:t>PM</w:t>
      </w:r>
      <w:r w:rsidRPr="008D17B1">
        <w:rPr>
          <w:vertAlign w:val="subscript"/>
        </w:rPr>
        <w:t>10</w:t>
      </w:r>
      <w:proofErr w:type="spellEnd"/>
      <w:r w:rsidRPr="008D17B1">
        <w:t xml:space="preserve"> emissions issued prior to this date </w:t>
      </w:r>
      <w:r w:rsidR="007D52BD">
        <w:t>shall</w:t>
      </w:r>
      <w:r w:rsidRPr="008D17B1">
        <w:t xml:space="preserve"> not be based on condensable particulate matter unless required by the terms and conditions of the permit.  Applicability determinations made prior to this date without accounting for condensable particulate matter </w:t>
      </w:r>
      <w:r w:rsidR="007D52BD">
        <w:t>shall</w:t>
      </w:r>
      <w:r w:rsidRPr="008D17B1">
        <w:t xml:space="preserve"> not be considered </w:t>
      </w:r>
      <w:r>
        <w:t xml:space="preserve">as a </w:t>
      </w:r>
      <w:r w:rsidRPr="008D17B1">
        <w:t>violation of this Part.</w:t>
      </w:r>
    </w:p>
    <w:p w14:paraId="5BC5826C" w14:textId="77777777" w:rsidR="004F7AA0" w:rsidRDefault="004F7AA0" w:rsidP="004F7AA0"/>
    <w:p w14:paraId="33D21FC8" w14:textId="19E682BC" w:rsidR="000174EB" w:rsidRPr="00093935" w:rsidRDefault="004F7AA0" w:rsidP="004F7AA0">
      <w:pPr>
        <w:ind w:firstLine="720"/>
      </w:pPr>
      <w:r w:rsidRPr="00524821">
        <w:t>(Source:  Added at 4</w:t>
      </w:r>
      <w:r w:rsidR="007D52BD">
        <w:t>9</w:t>
      </w:r>
      <w:r w:rsidRPr="00524821">
        <w:t xml:space="preserve"> Ill. Reg. </w:t>
      </w:r>
      <w:r w:rsidR="000D2147">
        <w:t>6237</w:t>
      </w:r>
      <w:r w:rsidRPr="00524821">
        <w:t xml:space="preserve">, effective </w:t>
      </w:r>
      <w:r w:rsidR="000D2147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2A6DD" w14:textId="77777777" w:rsidR="00511372" w:rsidRDefault="00511372">
      <w:r>
        <w:separator/>
      </w:r>
    </w:p>
  </w:endnote>
  <w:endnote w:type="continuationSeparator" w:id="0">
    <w:p w14:paraId="4F582529" w14:textId="77777777" w:rsidR="00511372" w:rsidRDefault="0051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A0F81" w14:textId="77777777" w:rsidR="00511372" w:rsidRDefault="00511372">
      <w:r>
        <w:separator/>
      </w:r>
    </w:p>
  </w:footnote>
  <w:footnote w:type="continuationSeparator" w:id="0">
    <w:p w14:paraId="11EE1957" w14:textId="77777777" w:rsidR="00511372" w:rsidRDefault="00511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72"/>
    <w:rsid w:val="00000AED"/>
    <w:rsid w:val="00001F1D"/>
    <w:rsid w:val="00003CEF"/>
    <w:rsid w:val="00005CAE"/>
    <w:rsid w:val="00006C59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147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2A32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F2D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7AA0"/>
    <w:rsid w:val="005001C5"/>
    <w:rsid w:val="005039E7"/>
    <w:rsid w:val="0050660E"/>
    <w:rsid w:val="005109B5"/>
    <w:rsid w:val="00511372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52B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1808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801B57"/>
  <w15:chartTrackingRefBased/>
  <w15:docId w15:val="{5823A1EB-2BB4-4A2E-8CA5-84FF4816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7AA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1490</Characters>
  <Application>Microsoft Office Word</Application>
  <DocSecurity>0</DocSecurity>
  <Lines>12</Lines>
  <Paragraphs>3</Paragraphs>
  <ScaleCrop>false</ScaleCrop>
  <Company>Illinois General Assembly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2025-04-25T20:17:00Z</dcterms:created>
  <dcterms:modified xsi:type="dcterms:W3CDTF">2025-05-09T14:01:00Z</dcterms:modified>
</cp:coreProperties>
</file>