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372A" w14:textId="77777777" w:rsidR="00113448" w:rsidRPr="008D17B1" w:rsidRDefault="00113448" w:rsidP="00113448"/>
    <w:p w14:paraId="2A421935" w14:textId="77777777" w:rsidR="00113448" w:rsidRPr="005F717A" w:rsidRDefault="00113448" w:rsidP="00113448">
      <w:pPr>
        <w:rPr>
          <w:b/>
          <w:bCs/>
        </w:rPr>
      </w:pPr>
      <w:bookmarkStart w:id="0" w:name="_Ref26870549"/>
      <w:bookmarkStart w:id="1" w:name="_Toc28808570"/>
      <w:bookmarkStart w:id="2" w:name="_Toc77938070"/>
      <w:r w:rsidRPr="005F717A">
        <w:rPr>
          <w:b/>
          <w:bCs/>
        </w:rPr>
        <w:t>Section 203.1160  Emissions Unit</w:t>
      </w:r>
      <w:bookmarkEnd w:id="0"/>
      <w:bookmarkEnd w:id="1"/>
      <w:bookmarkEnd w:id="2"/>
    </w:p>
    <w:p w14:paraId="44CDBCA7" w14:textId="77777777" w:rsidR="00113448" w:rsidRPr="00BF3689" w:rsidRDefault="00113448" w:rsidP="00113448"/>
    <w:p w14:paraId="23CB2790" w14:textId="6E074358" w:rsidR="00113448" w:rsidRPr="008D17B1" w:rsidRDefault="00113448" w:rsidP="00113448">
      <w:r>
        <w:t>"</w:t>
      </w:r>
      <w:r w:rsidRPr="008D17B1">
        <w:t>Emissions unit</w:t>
      </w:r>
      <w:r>
        <w:t>"</w:t>
      </w:r>
      <w:r w:rsidRPr="008D17B1">
        <w:t xml:space="preserve"> means any part of a stationary source that emits or would have the potential to emit any regulated </w:t>
      </w:r>
      <w:proofErr w:type="spellStart"/>
      <w:r w:rsidRPr="008D17B1">
        <w:t>NSR</w:t>
      </w:r>
      <w:proofErr w:type="spellEnd"/>
      <w:r w:rsidRPr="008D17B1">
        <w:t xml:space="preserve"> pollutant and includes an electric utility steam generating unit as defined in </w:t>
      </w:r>
      <w:r>
        <w:t>Section 203.1140</w:t>
      </w:r>
      <w:r w:rsidRPr="008D17B1">
        <w:t>. For purposes of this Part, there are two types of emissions units</w:t>
      </w:r>
      <w:r w:rsidR="008363E2">
        <w:t>.</w:t>
      </w:r>
      <w:r w:rsidRPr="008D17B1">
        <w:t xml:space="preserve"> </w:t>
      </w:r>
    </w:p>
    <w:p w14:paraId="43B9916F" w14:textId="77777777" w:rsidR="00113448" w:rsidRPr="008D17B1" w:rsidRDefault="00113448" w:rsidP="00113448"/>
    <w:p w14:paraId="410D2C29" w14:textId="64C9B7FD" w:rsidR="00113448" w:rsidRDefault="00113448" w:rsidP="00113448">
      <w:pPr>
        <w:ind w:left="1440" w:hanging="720"/>
      </w:pPr>
      <w:r>
        <w:t>a)</w:t>
      </w:r>
      <w:r>
        <w:tab/>
      </w:r>
      <w:r w:rsidRPr="008D17B1">
        <w:t xml:space="preserve">A new emissions unit is any emissions unit that is (or will be) newly constructed and that has existed for less than 2 years from the date </w:t>
      </w:r>
      <w:r w:rsidR="008363E2">
        <w:t>such</w:t>
      </w:r>
      <w:r w:rsidRPr="008D17B1">
        <w:t xml:space="preserve"> emissions unit first operated.</w:t>
      </w:r>
    </w:p>
    <w:p w14:paraId="3163FCC2" w14:textId="77777777" w:rsidR="00113448" w:rsidRPr="000E0AF4" w:rsidRDefault="00113448" w:rsidP="00031D1C"/>
    <w:p w14:paraId="63E46C7A" w14:textId="3D149E45" w:rsidR="00113448" w:rsidRDefault="00113448" w:rsidP="00113448">
      <w:pPr>
        <w:ind w:left="1440" w:hanging="720"/>
      </w:pPr>
      <w:r>
        <w:t>b)</w:t>
      </w:r>
      <w:r>
        <w:tab/>
      </w:r>
      <w:r w:rsidRPr="008D17B1">
        <w:t xml:space="preserve">An existing emissions unit is any emissions unit that does not meet the requirements of subsection (a). A replacement unit, as defined in </w:t>
      </w:r>
      <w:r>
        <w:t>Section 203.1350</w:t>
      </w:r>
      <w:r w:rsidRPr="008D17B1">
        <w:t>, is an existing emissions unit.</w:t>
      </w:r>
    </w:p>
    <w:p w14:paraId="4D226188" w14:textId="77777777" w:rsidR="00113448" w:rsidRDefault="00113448" w:rsidP="00113448"/>
    <w:p w14:paraId="68B655CC" w14:textId="443CA9DE" w:rsidR="000174EB" w:rsidRPr="00093935" w:rsidRDefault="00113448" w:rsidP="00113448">
      <w:pPr>
        <w:ind w:firstLine="720"/>
      </w:pPr>
      <w:r w:rsidRPr="00524821">
        <w:t>(Source:  Added at 4</w:t>
      </w:r>
      <w:r w:rsidR="008363E2">
        <w:t>9</w:t>
      </w:r>
      <w:r w:rsidRPr="00524821">
        <w:t xml:space="preserve"> Ill. Reg. </w:t>
      </w:r>
      <w:r w:rsidR="006714E5">
        <w:t>6237</w:t>
      </w:r>
      <w:r w:rsidRPr="00524821">
        <w:t xml:space="preserve">, effective </w:t>
      </w:r>
      <w:r w:rsidR="006714E5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CB26" w14:textId="77777777" w:rsidR="00173F27" w:rsidRDefault="00173F27">
      <w:r>
        <w:separator/>
      </w:r>
    </w:p>
  </w:endnote>
  <w:endnote w:type="continuationSeparator" w:id="0">
    <w:p w14:paraId="4969F771" w14:textId="77777777" w:rsidR="00173F27" w:rsidRDefault="0017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69CC" w14:textId="77777777" w:rsidR="00173F27" w:rsidRDefault="00173F27">
      <w:r>
        <w:separator/>
      </w:r>
    </w:p>
  </w:footnote>
  <w:footnote w:type="continuationSeparator" w:id="0">
    <w:p w14:paraId="67C89E92" w14:textId="77777777" w:rsidR="00173F27" w:rsidRDefault="00173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D1C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44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F2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14E5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3E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872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46A5F"/>
  <w15:chartTrackingRefBased/>
  <w15:docId w15:val="{C286477E-A0A7-4FC0-BBD7-0B3C23B0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44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629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2025-05-09T13:35:00Z</dcterms:modified>
</cp:coreProperties>
</file>