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E1" w:rsidRDefault="008400E1" w:rsidP="008400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00E1" w:rsidRDefault="008400E1" w:rsidP="008400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202.505  Records and Reports</w:t>
      </w:r>
      <w:r>
        <w:t xml:space="preserve"> </w:t>
      </w:r>
    </w:p>
    <w:p w:rsidR="008400E1" w:rsidRDefault="008400E1" w:rsidP="008400E1">
      <w:pPr>
        <w:widowControl w:val="0"/>
        <w:autoSpaceDE w:val="0"/>
        <w:autoSpaceDN w:val="0"/>
        <w:adjustRightInd w:val="0"/>
      </w:pPr>
    </w:p>
    <w:p w:rsidR="008400E1" w:rsidRDefault="008400E1" w:rsidP="008400E1">
      <w:pPr>
        <w:widowControl w:val="0"/>
        <w:autoSpaceDE w:val="0"/>
        <w:autoSpaceDN w:val="0"/>
        <w:adjustRightInd w:val="0"/>
      </w:pPr>
      <w:r>
        <w:t xml:space="preserve">All records and reports of the participants in a multi-person ACS which are not confidential in nature shall be available for inspection to the other participants upon reasonable notice of a request to inspect. </w:t>
      </w:r>
    </w:p>
    <w:sectPr w:rsidR="008400E1" w:rsidSect="008400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0E1"/>
    <w:rsid w:val="00244D28"/>
    <w:rsid w:val="003F1C78"/>
    <w:rsid w:val="00497BAC"/>
    <w:rsid w:val="005C3366"/>
    <w:rsid w:val="0084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