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938" w:rsidRDefault="00842938" w:rsidP="00AD7A41">
      <w:pPr>
        <w:rPr>
          <w:rFonts w:ascii="Times New Roman" w:hAnsi="Times New Roman"/>
          <w:b/>
        </w:rPr>
      </w:pPr>
    </w:p>
    <w:p w:rsidR="00AD7A41" w:rsidRPr="00AD7A41" w:rsidRDefault="00AD7A41" w:rsidP="00AD7A41">
      <w:r w:rsidRPr="00AD7A41">
        <w:rPr>
          <w:rFonts w:ascii="Times New Roman" w:hAnsi="Times New Roman"/>
          <w:b/>
        </w:rPr>
        <w:t>Section 201.635  PBR Boiler Recordkeeping Requirement</w:t>
      </w:r>
      <w:r w:rsidRPr="00AD7A41">
        <w:t>s</w:t>
      </w:r>
    </w:p>
    <w:p w:rsidR="00AD7A41" w:rsidRPr="00746719" w:rsidRDefault="00AD7A41" w:rsidP="00AD7A41">
      <w:pPr>
        <w:rPr>
          <w:rFonts w:ascii="Times New Roman" w:eastAsia="Calibri" w:hAnsi="Times New Roman"/>
        </w:rPr>
      </w:pPr>
    </w:p>
    <w:p w:rsidR="00AD7A41" w:rsidRPr="00746719" w:rsidRDefault="00AD7A41" w:rsidP="00AD7A41">
      <w:pPr>
        <w:rPr>
          <w:rFonts w:ascii="Times New Roman" w:eastAsia="Calibri" w:hAnsi="Times New Roman"/>
        </w:rPr>
      </w:pPr>
      <w:r w:rsidRPr="00746719">
        <w:rPr>
          <w:rFonts w:ascii="Times New Roman" w:eastAsia="Calibri" w:hAnsi="Times New Roman"/>
        </w:rPr>
        <w:t xml:space="preserve">The owner or operator of the </w:t>
      </w:r>
      <w:r w:rsidRPr="00746719">
        <w:rPr>
          <w:rFonts w:ascii="Times New Roman" w:hAnsi="Times New Roman"/>
        </w:rPr>
        <w:t xml:space="preserve">PBR </w:t>
      </w:r>
      <w:r w:rsidRPr="00746719">
        <w:rPr>
          <w:rFonts w:ascii="Times New Roman" w:eastAsia="Calibri" w:hAnsi="Times New Roman"/>
        </w:rPr>
        <w:t>boiler must maintain records containing the following information</w:t>
      </w:r>
      <w:r w:rsidR="00316D2A">
        <w:rPr>
          <w:rFonts w:ascii="Times New Roman" w:eastAsia="Calibri" w:hAnsi="Times New Roman"/>
        </w:rPr>
        <w:t>,</w:t>
      </w:r>
      <w:r w:rsidRPr="00746719">
        <w:rPr>
          <w:rFonts w:ascii="Times New Roman" w:eastAsia="Calibri" w:hAnsi="Times New Roman"/>
        </w:rPr>
        <w:t xml:space="preserve"> in addition to the records required by </w:t>
      </w:r>
      <w:r w:rsidR="006C7E4F">
        <w:rPr>
          <w:rFonts w:ascii="Times New Roman" w:eastAsia="Calibri" w:hAnsi="Times New Roman"/>
        </w:rPr>
        <w:t>Section 201.530</w:t>
      </w:r>
      <w:r w:rsidRPr="00746719">
        <w:rPr>
          <w:rFonts w:ascii="Times New Roman" w:eastAsia="Calibri" w:hAnsi="Times New Roman"/>
        </w:rPr>
        <w:t>:</w:t>
      </w:r>
    </w:p>
    <w:p w:rsidR="00AD7A41" w:rsidRPr="00746719" w:rsidRDefault="00AD7A41" w:rsidP="00AD7A41">
      <w:pPr>
        <w:rPr>
          <w:rFonts w:ascii="Times New Roman" w:eastAsia="Calibri" w:hAnsi="Times New Roman"/>
        </w:rPr>
      </w:pPr>
    </w:p>
    <w:p w:rsidR="00AD7A41" w:rsidRPr="00746719" w:rsidRDefault="00AD7A41" w:rsidP="00AD7A41">
      <w:pPr>
        <w:ind w:left="1440" w:hanging="720"/>
        <w:rPr>
          <w:rFonts w:ascii="Times New Roman" w:eastAsia="Calibri" w:hAnsi="Times New Roman"/>
        </w:rPr>
      </w:pPr>
      <w:r w:rsidRPr="00746719">
        <w:rPr>
          <w:rFonts w:ascii="Times New Roman" w:eastAsia="Calibri" w:hAnsi="Times New Roman"/>
        </w:rPr>
        <w:t>a)</w:t>
      </w:r>
      <w:r w:rsidRPr="00746719">
        <w:rPr>
          <w:rFonts w:ascii="Times New Roman" w:eastAsia="Calibri" w:hAnsi="Times New Roman"/>
        </w:rPr>
        <w:tab/>
        <w:t xml:space="preserve">The maximum design heat input capacity of the boiler, in </w:t>
      </w:r>
      <w:r w:rsidR="000174C4">
        <w:rPr>
          <w:rFonts w:ascii="Times New Roman" w:eastAsia="Calibri" w:hAnsi="Times New Roman"/>
        </w:rPr>
        <w:t>MM</w:t>
      </w:r>
      <w:r w:rsidRPr="00746719">
        <w:rPr>
          <w:rFonts w:ascii="Times New Roman" w:eastAsia="Calibri" w:hAnsi="Times New Roman"/>
        </w:rPr>
        <w:t>Btu/hr, with supporting documentation;</w:t>
      </w:r>
    </w:p>
    <w:p w:rsidR="00AD7A41" w:rsidRPr="00746719" w:rsidRDefault="00AD7A41" w:rsidP="00AD7A41">
      <w:pPr>
        <w:rPr>
          <w:rFonts w:ascii="Times New Roman" w:eastAsia="Calibri" w:hAnsi="Times New Roman"/>
        </w:rPr>
      </w:pPr>
    </w:p>
    <w:p w:rsidR="00AD7A41" w:rsidRPr="00746719" w:rsidRDefault="00AD7A41" w:rsidP="00AD7A41">
      <w:pPr>
        <w:ind w:left="1440" w:hanging="720"/>
        <w:rPr>
          <w:rFonts w:ascii="Times New Roman" w:eastAsia="Calibri" w:hAnsi="Times New Roman"/>
        </w:rPr>
      </w:pPr>
      <w:r w:rsidRPr="00746719">
        <w:rPr>
          <w:rFonts w:ascii="Times New Roman" w:eastAsia="Calibri" w:hAnsi="Times New Roman"/>
        </w:rPr>
        <w:t>b)</w:t>
      </w:r>
      <w:r w:rsidRPr="00746719">
        <w:rPr>
          <w:rFonts w:ascii="Times New Roman" w:eastAsia="Calibri" w:hAnsi="Times New Roman"/>
        </w:rPr>
        <w:tab/>
        <w:t xml:space="preserve">An inspection, maintenance, and repair log with dates and the nature of </w:t>
      </w:r>
      <w:r w:rsidR="00316D2A">
        <w:rPr>
          <w:rFonts w:ascii="Times New Roman" w:eastAsia="Calibri" w:hAnsi="Times New Roman"/>
        </w:rPr>
        <w:t>those</w:t>
      </w:r>
      <w:r w:rsidRPr="00746719">
        <w:rPr>
          <w:rFonts w:ascii="Times New Roman" w:eastAsia="Calibri" w:hAnsi="Times New Roman"/>
        </w:rPr>
        <w:t xml:space="preserve"> activities for the boiler;</w:t>
      </w:r>
    </w:p>
    <w:p w:rsidR="00AD7A41" w:rsidRPr="00746719" w:rsidRDefault="00AD7A41" w:rsidP="00AD7A41">
      <w:pPr>
        <w:rPr>
          <w:rFonts w:ascii="Times New Roman" w:hAnsi="Times New Roman"/>
        </w:rPr>
      </w:pPr>
    </w:p>
    <w:p w:rsidR="00AD7A41" w:rsidRPr="00746719" w:rsidRDefault="00AD7A41" w:rsidP="00AD7A41">
      <w:pPr>
        <w:ind w:firstLine="720"/>
        <w:rPr>
          <w:rFonts w:ascii="Times New Roman" w:hAnsi="Times New Roman"/>
        </w:rPr>
      </w:pPr>
      <w:r w:rsidRPr="00746719">
        <w:rPr>
          <w:rFonts w:ascii="Times New Roman" w:hAnsi="Times New Roman"/>
        </w:rPr>
        <w:t>c)</w:t>
      </w:r>
      <w:r w:rsidRPr="00746719">
        <w:rPr>
          <w:rFonts w:ascii="Times New Roman" w:hAnsi="Times New Roman"/>
        </w:rPr>
        <w:tab/>
        <w:t xml:space="preserve">The quantity of each fuel used per month and per year; </w:t>
      </w:r>
    </w:p>
    <w:p w:rsidR="00AD7A41" w:rsidRPr="00746719" w:rsidRDefault="00AD7A41" w:rsidP="00AD7A41">
      <w:pPr>
        <w:rPr>
          <w:rFonts w:ascii="Times New Roman" w:hAnsi="Times New Roman"/>
        </w:rPr>
      </w:pPr>
    </w:p>
    <w:p w:rsidR="00AD7A41" w:rsidRPr="00746719" w:rsidRDefault="00AD7A41" w:rsidP="00AD7A41">
      <w:pPr>
        <w:ind w:firstLine="720"/>
        <w:rPr>
          <w:rFonts w:ascii="Times New Roman" w:hAnsi="Times New Roman"/>
        </w:rPr>
      </w:pPr>
      <w:r w:rsidRPr="00746719">
        <w:rPr>
          <w:rFonts w:ascii="Times New Roman" w:hAnsi="Times New Roman"/>
        </w:rPr>
        <w:t>d)</w:t>
      </w:r>
      <w:r w:rsidRPr="00746719">
        <w:rPr>
          <w:rFonts w:ascii="Times New Roman" w:hAnsi="Times New Roman"/>
        </w:rPr>
        <w:tab/>
        <w:t>The hours of operation, in hours/month and hours/year;</w:t>
      </w:r>
    </w:p>
    <w:p w:rsidR="00AD7A41" w:rsidRPr="00746719" w:rsidRDefault="00AD7A41" w:rsidP="00AD7A41">
      <w:pPr>
        <w:rPr>
          <w:rFonts w:ascii="Times New Roman" w:eastAsia="Calibri" w:hAnsi="Times New Roman"/>
        </w:rPr>
      </w:pPr>
    </w:p>
    <w:p w:rsidR="00AD7A41" w:rsidRPr="00746719" w:rsidRDefault="00AD7A41" w:rsidP="00AD7A41">
      <w:pPr>
        <w:ind w:left="1440" w:hanging="720"/>
        <w:rPr>
          <w:rFonts w:ascii="Times New Roman" w:eastAsia="Calibri" w:hAnsi="Times New Roman"/>
        </w:rPr>
      </w:pPr>
      <w:r w:rsidRPr="00746719">
        <w:rPr>
          <w:rFonts w:ascii="Times New Roman" w:eastAsia="Calibri" w:hAnsi="Times New Roman"/>
        </w:rPr>
        <w:t>e)</w:t>
      </w:r>
      <w:r w:rsidRPr="00746719">
        <w:rPr>
          <w:rFonts w:ascii="Times New Roman" w:eastAsia="Calibri" w:hAnsi="Times New Roman"/>
        </w:rPr>
        <w:tab/>
        <w:t>Emissions of PM, PM</w:t>
      </w:r>
      <w:r w:rsidRPr="00316D2A">
        <w:rPr>
          <w:rFonts w:ascii="Times New Roman" w:eastAsia="Calibri" w:hAnsi="Times New Roman"/>
          <w:vertAlign w:val="subscript"/>
        </w:rPr>
        <w:t>10</w:t>
      </w:r>
      <w:r w:rsidRPr="00746719">
        <w:rPr>
          <w:rFonts w:ascii="Times New Roman" w:eastAsia="Calibri" w:hAnsi="Times New Roman"/>
        </w:rPr>
        <w:t>, PM</w:t>
      </w:r>
      <w:r w:rsidRPr="00316D2A">
        <w:rPr>
          <w:rFonts w:ascii="Times New Roman" w:eastAsia="Calibri" w:hAnsi="Times New Roman"/>
          <w:vertAlign w:val="subscript"/>
        </w:rPr>
        <w:t>2.5</w:t>
      </w:r>
      <w:r w:rsidRPr="00746719">
        <w:rPr>
          <w:rFonts w:ascii="Times New Roman" w:eastAsia="Calibri" w:hAnsi="Times New Roman"/>
        </w:rPr>
        <w:t>, NO</w:t>
      </w:r>
      <w:r w:rsidRPr="00746719">
        <w:rPr>
          <w:rFonts w:ascii="Times New Roman" w:eastAsia="Calibri" w:hAnsi="Times New Roman"/>
          <w:vertAlign w:val="subscript"/>
        </w:rPr>
        <w:t>x</w:t>
      </w:r>
      <w:r w:rsidRPr="00746719">
        <w:rPr>
          <w:rFonts w:ascii="Times New Roman" w:eastAsia="Calibri" w:hAnsi="Times New Roman"/>
        </w:rPr>
        <w:t>, CO, and VOM, in tons/month and tons/year, with supporting calculations; and</w:t>
      </w:r>
    </w:p>
    <w:p w:rsidR="00842938" w:rsidRPr="00746719" w:rsidRDefault="00842938" w:rsidP="00842938">
      <w:pPr>
        <w:rPr>
          <w:rFonts w:ascii="Times New Roman" w:hAnsi="Times New Roman"/>
        </w:rPr>
      </w:pPr>
    </w:p>
    <w:p w:rsidR="00746719" w:rsidRPr="00B46F0A" w:rsidRDefault="00746719" w:rsidP="00746719">
      <w:pPr>
        <w:widowControl w:val="0"/>
        <w:tabs>
          <w:tab w:val="left" w:pos="90"/>
        </w:tabs>
        <w:ind w:left="1440" w:hanging="720"/>
        <w:rPr>
          <w:rFonts w:ascii="Times New Roman" w:eastAsia="Calibri" w:hAnsi="Times New Roman"/>
          <w:szCs w:val="24"/>
        </w:rPr>
      </w:pPr>
      <w:r w:rsidRPr="00B46F0A">
        <w:rPr>
          <w:rFonts w:ascii="Times New Roman" w:eastAsia="Calibri" w:hAnsi="Times New Roman"/>
          <w:szCs w:val="24"/>
        </w:rPr>
        <w:t>f)</w:t>
      </w:r>
      <w:r w:rsidRPr="00B46F0A">
        <w:rPr>
          <w:rFonts w:ascii="Times New Roman" w:eastAsia="Calibri" w:hAnsi="Times New Roman"/>
          <w:szCs w:val="24"/>
        </w:rPr>
        <w:tab/>
        <w:t>SO</w:t>
      </w:r>
      <w:r w:rsidRPr="00B46F0A">
        <w:rPr>
          <w:rFonts w:ascii="Times New Roman" w:hAnsi="Times New Roman"/>
          <w:szCs w:val="24"/>
          <w:vertAlign w:val="subscript"/>
        </w:rPr>
        <w:t>2</w:t>
      </w:r>
      <w:r w:rsidRPr="00B46F0A">
        <w:rPr>
          <w:rFonts w:ascii="Times New Roman" w:eastAsia="Calibri" w:hAnsi="Times New Roman"/>
          <w:szCs w:val="24"/>
        </w:rPr>
        <w:t xml:space="preserve"> emissions, in tons/month and tons/year, with supporting calculations if the boiler has the capability to burn</w:t>
      </w:r>
      <w:r w:rsidRPr="00B46F0A">
        <w:rPr>
          <w:rFonts w:ascii="Times New Roman" w:hAnsi="Times New Roman"/>
          <w:szCs w:val="24"/>
        </w:rPr>
        <w:t xml:space="preserve"> refinery fuel gas</w:t>
      </w:r>
      <w:r w:rsidRPr="00B46F0A">
        <w:rPr>
          <w:rFonts w:ascii="Times New Roman" w:eastAsia="Calibri" w:hAnsi="Times New Roman"/>
          <w:szCs w:val="24"/>
        </w:rPr>
        <w:t xml:space="preserve">, </w:t>
      </w:r>
      <w:r w:rsidRPr="00B46F0A">
        <w:rPr>
          <w:rFonts w:ascii="Times New Roman" w:hAnsi="Times New Roman"/>
          <w:szCs w:val="24"/>
        </w:rPr>
        <w:t>butane, or propane</w:t>
      </w:r>
      <w:r w:rsidRPr="00B46F0A">
        <w:rPr>
          <w:rFonts w:ascii="Times New Roman" w:eastAsia="Calibri" w:hAnsi="Times New Roman"/>
          <w:szCs w:val="24"/>
        </w:rPr>
        <w:t>.</w:t>
      </w:r>
    </w:p>
    <w:p w:rsidR="00746719" w:rsidRPr="00746719" w:rsidRDefault="00746719">
      <w:pPr>
        <w:rPr>
          <w:rFonts w:ascii="Times New Roman" w:hAnsi="Times New Roman"/>
        </w:rPr>
      </w:pPr>
    </w:p>
    <w:p w:rsidR="000174EB" w:rsidRPr="00AD7A41" w:rsidRDefault="000174C4" w:rsidP="00746719">
      <w:pPr>
        <w:ind w:firstLine="720"/>
      </w:pPr>
      <w:r>
        <w:t>(Source:  Added at 41</w:t>
      </w:r>
      <w:r w:rsidR="00842938">
        <w:t xml:space="preserve"> Ill. Reg. </w:t>
      </w:r>
      <w:r w:rsidR="008A0C9D">
        <w:t>4140</w:t>
      </w:r>
      <w:r w:rsidR="00842938">
        <w:t xml:space="preserve">, effective </w:t>
      </w:r>
      <w:bookmarkStart w:id="0" w:name="_GoBack"/>
      <w:r w:rsidR="008A0C9D">
        <w:t>March 24, 2017</w:t>
      </w:r>
      <w:bookmarkEnd w:id="0"/>
      <w:r w:rsidR="00842938">
        <w:t>)</w:t>
      </w:r>
    </w:p>
    <w:sectPr w:rsidR="000174EB" w:rsidRPr="00AD7A4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63C" w:rsidRDefault="0009763C">
      <w:r>
        <w:separator/>
      </w:r>
    </w:p>
  </w:endnote>
  <w:endnote w:type="continuationSeparator" w:id="0">
    <w:p w:rsidR="0009763C" w:rsidRDefault="0009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63C" w:rsidRDefault="0009763C">
      <w:r>
        <w:separator/>
      </w:r>
    </w:p>
  </w:footnote>
  <w:footnote w:type="continuationSeparator" w:id="0">
    <w:p w:rsidR="0009763C" w:rsidRDefault="00097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63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C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63C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6D2A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7E4F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3EA6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6719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2938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0C9D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7A41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6F0A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C2A6C-29CB-42E9-9595-97C14048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A41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D7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2017-02-15T16:06:00Z</dcterms:created>
  <dcterms:modified xsi:type="dcterms:W3CDTF">2017-04-05T15:21:00Z</dcterms:modified>
</cp:coreProperties>
</file>