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35C0" w14:textId="77777777" w:rsidR="00391A6E" w:rsidRDefault="00391A6E" w:rsidP="00391A6E">
      <w:pPr>
        <w:widowControl w:val="0"/>
        <w:autoSpaceDE w:val="0"/>
        <w:autoSpaceDN w:val="0"/>
        <w:adjustRightInd w:val="0"/>
      </w:pPr>
    </w:p>
    <w:p w14:paraId="65A4F977" w14:textId="77777777" w:rsidR="00391A6E" w:rsidRDefault="00391A6E" w:rsidP="00391A6E">
      <w:pPr>
        <w:widowControl w:val="0"/>
        <w:autoSpaceDE w:val="0"/>
        <w:autoSpaceDN w:val="0"/>
        <w:adjustRightInd w:val="0"/>
      </w:pPr>
      <w:r>
        <w:rPr>
          <w:b/>
          <w:bCs/>
        </w:rPr>
        <w:t>Section 201.302  Reports</w:t>
      </w:r>
      <w:r>
        <w:t xml:space="preserve"> </w:t>
      </w:r>
    </w:p>
    <w:p w14:paraId="05032798" w14:textId="77777777" w:rsidR="00391A6E" w:rsidRDefault="00391A6E" w:rsidP="00391A6E">
      <w:pPr>
        <w:widowControl w:val="0"/>
        <w:autoSpaceDE w:val="0"/>
        <w:autoSpaceDN w:val="0"/>
        <w:adjustRightInd w:val="0"/>
      </w:pPr>
    </w:p>
    <w:p w14:paraId="6512B221" w14:textId="77777777" w:rsidR="00391A6E" w:rsidRDefault="00391A6E" w:rsidP="00391A6E">
      <w:pPr>
        <w:widowControl w:val="0"/>
        <w:autoSpaceDE w:val="0"/>
        <w:autoSpaceDN w:val="0"/>
        <w:adjustRightInd w:val="0"/>
        <w:ind w:left="1440" w:hanging="720"/>
      </w:pPr>
      <w:r>
        <w:t>a)</w:t>
      </w:r>
      <w:r>
        <w:tab/>
        <w:t>The owner or operator of any emission unit or air pollution control equipment</w:t>
      </w:r>
      <w:r w:rsidR="00053A41">
        <w:t xml:space="preserve"> me</w:t>
      </w:r>
      <w:r w:rsidR="00C40BBC">
        <w:t>e</w:t>
      </w:r>
      <w:r w:rsidR="00053A41">
        <w:t>ting the applicability criteria contained in 35 Ill. Adm. Code 254.102</w:t>
      </w:r>
      <w:r w:rsidR="00C40BBC">
        <w:t xml:space="preserve"> </w:t>
      </w:r>
      <w:r>
        <w:t xml:space="preserve">shall submit to the Agency as a minimum, annual reports detailing the nature, specific emission units and total annual quantities of all specified air contaminant emissions; provided, however, that the Agency may require more frequent reports </w:t>
      </w:r>
      <w:r w:rsidR="00C40BBC">
        <w:t>when</w:t>
      </w:r>
      <w:r>
        <w:t xml:space="preserve"> necessary to accomplish the purposes of the Act and this Chapter. </w:t>
      </w:r>
    </w:p>
    <w:p w14:paraId="194899DF" w14:textId="77777777" w:rsidR="002D68F7" w:rsidRDefault="002D68F7" w:rsidP="004D1404">
      <w:pPr>
        <w:widowControl w:val="0"/>
        <w:autoSpaceDE w:val="0"/>
        <w:autoSpaceDN w:val="0"/>
        <w:adjustRightInd w:val="0"/>
      </w:pPr>
    </w:p>
    <w:p w14:paraId="1143B97C" w14:textId="77777777" w:rsidR="00391A6E" w:rsidRDefault="00391A6E" w:rsidP="00391A6E">
      <w:pPr>
        <w:widowControl w:val="0"/>
        <w:autoSpaceDE w:val="0"/>
        <w:autoSpaceDN w:val="0"/>
        <w:adjustRightInd w:val="0"/>
        <w:ind w:left="1440" w:hanging="720"/>
      </w:pPr>
      <w:r>
        <w:t>b)</w:t>
      </w:r>
      <w:r>
        <w:tab/>
        <w:t xml:space="preserve">The Agency may adopt procedures which require that additional reports be submitted, and which set forth the format in which all reports shall be submitted.  Such procedures and formats, and revisions thereto, shall not become effective until filed with the Secretary of State as required by the </w:t>
      </w:r>
      <w:r w:rsidR="00C40BBC">
        <w:t>Illinois Administrative Procedure Act</w:t>
      </w:r>
      <w:r>
        <w:t xml:space="preserve">. </w:t>
      </w:r>
    </w:p>
    <w:p w14:paraId="6E2F89BC" w14:textId="77777777" w:rsidR="002D68F7" w:rsidRDefault="002D68F7" w:rsidP="004D1404">
      <w:pPr>
        <w:widowControl w:val="0"/>
        <w:autoSpaceDE w:val="0"/>
        <w:autoSpaceDN w:val="0"/>
        <w:adjustRightInd w:val="0"/>
      </w:pPr>
    </w:p>
    <w:p w14:paraId="30C3DA46" w14:textId="77777777" w:rsidR="00391A6E" w:rsidRDefault="00391A6E" w:rsidP="00391A6E">
      <w:pPr>
        <w:widowControl w:val="0"/>
        <w:autoSpaceDE w:val="0"/>
        <w:autoSpaceDN w:val="0"/>
        <w:adjustRightInd w:val="0"/>
        <w:ind w:left="1440" w:hanging="720"/>
      </w:pPr>
      <w:r>
        <w:t>c)</w:t>
      </w:r>
      <w:r>
        <w:tab/>
        <w:t xml:space="preserve">All emission data received by the Agency, shall be available for public inspection at reasonable times and upon reasonable notice. </w:t>
      </w:r>
    </w:p>
    <w:p w14:paraId="64997556" w14:textId="77777777" w:rsidR="002D68F7" w:rsidRDefault="002D68F7" w:rsidP="004D1404">
      <w:pPr>
        <w:widowControl w:val="0"/>
        <w:autoSpaceDE w:val="0"/>
        <w:autoSpaceDN w:val="0"/>
        <w:adjustRightInd w:val="0"/>
      </w:pPr>
    </w:p>
    <w:p w14:paraId="6E375023" w14:textId="0BD96BE1" w:rsidR="00053A41" w:rsidRPr="00D55B37" w:rsidRDefault="00053A41">
      <w:pPr>
        <w:pStyle w:val="JCARSourceNote"/>
        <w:ind w:left="720"/>
      </w:pPr>
      <w:r w:rsidRPr="00D55B37">
        <w:t xml:space="preserve">(Source:  </w:t>
      </w:r>
      <w:r>
        <w:t>Amended</w:t>
      </w:r>
      <w:r w:rsidRPr="00D55B37">
        <w:t xml:space="preserve"> at </w:t>
      </w:r>
      <w:r>
        <w:t>3</w:t>
      </w:r>
      <w:r w:rsidR="00441324">
        <w:t>8</w:t>
      </w:r>
      <w:r>
        <w:t xml:space="preserve"> I</w:t>
      </w:r>
      <w:r w:rsidRPr="00D55B37">
        <w:t xml:space="preserve">ll. Reg. </w:t>
      </w:r>
      <w:r w:rsidR="0065591A">
        <w:t>1005</w:t>
      </w:r>
      <w:r w:rsidRPr="00D55B37">
        <w:t xml:space="preserve">, effective </w:t>
      </w:r>
      <w:r w:rsidR="0065591A">
        <w:t>December 23, 2013</w:t>
      </w:r>
      <w:r w:rsidRPr="00D55B37">
        <w:t>)</w:t>
      </w:r>
    </w:p>
    <w:sectPr w:rsidR="00053A41" w:rsidRPr="00D55B37" w:rsidSect="00391A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1A6E"/>
    <w:rsid w:val="00053A41"/>
    <w:rsid w:val="002D68F7"/>
    <w:rsid w:val="003277A2"/>
    <w:rsid w:val="00354A74"/>
    <w:rsid w:val="00391A6E"/>
    <w:rsid w:val="003958F5"/>
    <w:rsid w:val="00416D0F"/>
    <w:rsid w:val="00441324"/>
    <w:rsid w:val="00455DC8"/>
    <w:rsid w:val="004D1404"/>
    <w:rsid w:val="005C3366"/>
    <w:rsid w:val="0065591A"/>
    <w:rsid w:val="00AA461B"/>
    <w:rsid w:val="00C40BBC"/>
    <w:rsid w:val="00E556FE"/>
    <w:rsid w:val="00E9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FE7C17"/>
  <w15:docId w15:val="{471B39EF-D5BD-46B1-95B6-BF5CDA12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5</cp:revision>
  <dcterms:created xsi:type="dcterms:W3CDTF">2014-01-02T17:54:00Z</dcterms:created>
  <dcterms:modified xsi:type="dcterms:W3CDTF">2025-05-12T14:09:00Z</dcterms:modified>
</cp:coreProperties>
</file>