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6F" w:rsidRDefault="009C496F" w:rsidP="009C496F">
      <w:pPr>
        <w:widowControl w:val="0"/>
        <w:autoSpaceDE w:val="0"/>
        <w:autoSpaceDN w:val="0"/>
        <w:adjustRightInd w:val="0"/>
      </w:pPr>
      <w:bookmarkStart w:id="0" w:name="_GoBack"/>
      <w:bookmarkEnd w:id="0"/>
    </w:p>
    <w:p w:rsidR="009C496F" w:rsidRDefault="009C496F" w:rsidP="009C496F">
      <w:pPr>
        <w:widowControl w:val="0"/>
        <w:autoSpaceDE w:val="0"/>
        <w:autoSpaceDN w:val="0"/>
        <w:adjustRightInd w:val="0"/>
      </w:pPr>
      <w:r>
        <w:rPr>
          <w:b/>
          <w:bCs/>
        </w:rPr>
        <w:t>Section 201.163  Joint Construction and Operating Permits</w:t>
      </w:r>
      <w:r>
        <w:t xml:space="preserve"> </w:t>
      </w:r>
    </w:p>
    <w:p w:rsidR="009C496F" w:rsidRDefault="009C496F" w:rsidP="009C496F">
      <w:pPr>
        <w:widowControl w:val="0"/>
        <w:autoSpaceDE w:val="0"/>
        <w:autoSpaceDN w:val="0"/>
        <w:adjustRightInd w:val="0"/>
      </w:pPr>
    </w:p>
    <w:p w:rsidR="009C496F" w:rsidRDefault="009C496F" w:rsidP="009C496F">
      <w:pPr>
        <w:widowControl w:val="0"/>
        <w:autoSpaceDE w:val="0"/>
        <w:autoSpaceDN w:val="0"/>
        <w:adjustRightInd w:val="0"/>
      </w:pPr>
      <w:r>
        <w:t xml:space="preserve">In cases where the Agency determines that an emission unit or air pollution control equipment is sufficiently standard so as to obviate the need for separate construction and operating permits, the Agency may issue a joint construction and operating permit.  The Agency may adopt procedures that:  set forth the circumstances under which joint construction and operating permits may be issued; require data and information designed to determine compliance with this Chapter and ambient air quality standards; and set forth the format by which all data and information shall be submitted.  The standards for issuance of joint construction and operating permits shall be as set forth in Section 201.160.  Except as herein provided, nothing in this Chapter shall be deemed to limit the power of the Agency in this regard.   The term "operating permit" as used elsewhere in this Chapter shall be deemed to include a joint construction and operating permit. </w:t>
      </w:r>
    </w:p>
    <w:p w:rsidR="009C496F" w:rsidRDefault="009C496F" w:rsidP="009C496F">
      <w:pPr>
        <w:widowControl w:val="0"/>
        <w:autoSpaceDE w:val="0"/>
        <w:autoSpaceDN w:val="0"/>
        <w:adjustRightInd w:val="0"/>
      </w:pPr>
    </w:p>
    <w:p w:rsidR="009C496F" w:rsidRDefault="009C496F" w:rsidP="009C496F">
      <w:pPr>
        <w:widowControl w:val="0"/>
        <w:autoSpaceDE w:val="0"/>
        <w:autoSpaceDN w:val="0"/>
        <w:adjustRightInd w:val="0"/>
        <w:ind w:left="1440" w:hanging="720"/>
      </w:pPr>
      <w:r>
        <w:t xml:space="preserve">(Source:  Amended at 22 Ill. Reg. 11451, effective June 23, 1998) </w:t>
      </w:r>
    </w:p>
    <w:sectPr w:rsidR="009C496F" w:rsidSect="009C4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96F"/>
    <w:rsid w:val="005C3366"/>
    <w:rsid w:val="0064757C"/>
    <w:rsid w:val="00680676"/>
    <w:rsid w:val="006A344F"/>
    <w:rsid w:val="009C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