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27" w:rsidRDefault="00A66627" w:rsidP="00A66627">
      <w:pPr>
        <w:widowControl w:val="0"/>
        <w:autoSpaceDE w:val="0"/>
        <w:autoSpaceDN w:val="0"/>
        <w:adjustRightInd w:val="0"/>
      </w:pPr>
      <w:bookmarkStart w:id="0" w:name="_GoBack"/>
      <w:bookmarkEnd w:id="0"/>
    </w:p>
    <w:p w:rsidR="00A66627" w:rsidRDefault="00A66627" w:rsidP="00A66627">
      <w:pPr>
        <w:widowControl w:val="0"/>
        <w:autoSpaceDE w:val="0"/>
        <w:autoSpaceDN w:val="0"/>
        <w:adjustRightInd w:val="0"/>
      </w:pPr>
      <w:r>
        <w:rPr>
          <w:b/>
          <w:bCs/>
        </w:rPr>
        <w:t>Section 201.124  Annual Report</w:t>
      </w:r>
      <w:r>
        <w:t xml:space="preserve"> </w:t>
      </w:r>
    </w:p>
    <w:p w:rsidR="00A66627" w:rsidRDefault="00A66627" w:rsidP="00A66627">
      <w:pPr>
        <w:widowControl w:val="0"/>
        <w:autoSpaceDE w:val="0"/>
        <w:autoSpaceDN w:val="0"/>
        <w:adjustRightInd w:val="0"/>
      </w:pPr>
    </w:p>
    <w:p w:rsidR="00A66627" w:rsidRDefault="00A66627" w:rsidP="00A66627">
      <w:pPr>
        <w:widowControl w:val="0"/>
        <w:autoSpaceDE w:val="0"/>
        <w:autoSpaceDN w:val="0"/>
        <w:adjustRightInd w:val="0"/>
      </w:pPr>
      <w:r>
        <w:t xml:space="preserve">The Agency shall annually prepare and submit to the Board an Air Contaminant Emission Report which lists the emission sources in the State for which an operating permit is required under this Part, describes the type, quantity and concentrations of the various specified contaminants being emitted and describes the existing and planned controls and the scheduled dates for completion of improvements. </w:t>
      </w:r>
    </w:p>
    <w:sectPr w:rsidR="00A66627" w:rsidSect="00A666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627"/>
    <w:rsid w:val="0019387F"/>
    <w:rsid w:val="005C3366"/>
    <w:rsid w:val="006A4FD7"/>
    <w:rsid w:val="00A66627"/>
    <w:rsid w:val="00E9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