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2A3" w:rsidRDefault="008D42A3" w:rsidP="008C3E67">
      <w:pPr>
        <w:widowControl w:val="0"/>
        <w:autoSpaceDE w:val="0"/>
        <w:autoSpaceDN w:val="0"/>
        <w:adjustRightInd w:val="0"/>
      </w:pPr>
    </w:p>
    <w:p w:rsidR="008C3E67" w:rsidRDefault="008C3E67" w:rsidP="008C3E67">
      <w:pPr>
        <w:widowControl w:val="0"/>
        <w:autoSpaceDE w:val="0"/>
        <w:autoSpaceDN w:val="0"/>
        <w:adjustRightInd w:val="0"/>
      </w:pPr>
      <w:r>
        <w:t xml:space="preserve">SOURCE:  Repealed at 22 Ill. Reg. 14280, effective July 15, 1998. </w:t>
      </w:r>
      <w:bookmarkStart w:id="0" w:name="_GoBack"/>
      <w:bookmarkEnd w:id="0"/>
    </w:p>
    <w:sectPr w:rsidR="008C3E67" w:rsidSect="008C3E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E67"/>
    <w:rsid w:val="000C4D6B"/>
    <w:rsid w:val="005C3366"/>
    <w:rsid w:val="00633906"/>
    <w:rsid w:val="00647782"/>
    <w:rsid w:val="00660D06"/>
    <w:rsid w:val="008C3E67"/>
    <w:rsid w:val="008D42A3"/>
    <w:rsid w:val="00A0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555C57-FEA4-45CB-ADB1-EF82DB7A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King, Melissa A.</cp:lastModifiedBy>
  <cp:revision>4</cp:revision>
  <dcterms:created xsi:type="dcterms:W3CDTF">2012-06-21T19:01:00Z</dcterms:created>
  <dcterms:modified xsi:type="dcterms:W3CDTF">2014-12-10T21:43:00Z</dcterms:modified>
</cp:coreProperties>
</file>