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3E" w:rsidRDefault="0002693E" w:rsidP="0002693E">
      <w:pPr>
        <w:jc w:val="center"/>
        <w:rPr>
          <w:rFonts w:eastAsia="MS Mincho"/>
        </w:rPr>
      </w:pPr>
      <w:bookmarkStart w:id="0" w:name="_GoBack"/>
      <w:bookmarkEnd w:id="0"/>
    </w:p>
    <w:p w:rsidR="0002693E" w:rsidRDefault="0002693E" w:rsidP="0002693E">
      <w:pPr>
        <w:jc w:val="center"/>
        <w:rPr>
          <w:rFonts w:eastAsia="MS Mincho"/>
        </w:rPr>
      </w:pPr>
      <w:r>
        <w:t>SUBPART A:  INTRODUCTION</w:t>
      </w:r>
    </w:p>
    <w:p w:rsidR="0002693E" w:rsidRDefault="0002693E" w:rsidP="0002693E">
      <w:pPr>
        <w:jc w:val="center"/>
        <w:rPr>
          <w:rFonts w:eastAsia="MS Mincho"/>
        </w:rPr>
      </w:pPr>
    </w:p>
    <w:p w:rsidR="0002693E" w:rsidRPr="00FB3677" w:rsidRDefault="0002693E" w:rsidP="0002693E">
      <w:r w:rsidRPr="00FB3677">
        <w:t>Section</w:t>
      </w:r>
    </w:p>
    <w:p w:rsidR="0002693E" w:rsidRPr="00FB3677" w:rsidRDefault="0002693E" w:rsidP="0002693E">
      <w:pPr>
        <w:rPr>
          <w:rFonts w:eastAsia="MS Mincho"/>
        </w:rPr>
      </w:pPr>
      <w:r w:rsidRPr="00FB3677">
        <w:rPr>
          <w:rFonts w:eastAsia="MS Mincho"/>
        </w:rPr>
        <w:t>182.102</w:t>
      </w:r>
      <w:r w:rsidRPr="00FB3677">
        <w:rPr>
          <w:rFonts w:eastAsia="MS Mincho"/>
        </w:rPr>
        <w:tab/>
        <w:t>Purpose</w:t>
      </w:r>
    </w:p>
    <w:p w:rsidR="0002693E" w:rsidRPr="00FB3677" w:rsidRDefault="0002693E" w:rsidP="0002693E">
      <w:pPr>
        <w:rPr>
          <w:rFonts w:eastAsia="MS Mincho"/>
        </w:rPr>
      </w:pPr>
      <w:r w:rsidRPr="00FB3677">
        <w:rPr>
          <w:rFonts w:eastAsia="MS Mincho"/>
        </w:rPr>
        <w:t>182.104</w:t>
      </w:r>
      <w:r w:rsidRPr="00FB3677">
        <w:rPr>
          <w:rFonts w:eastAsia="MS Mincho"/>
        </w:rPr>
        <w:tab/>
        <w:t>Definitions</w:t>
      </w:r>
    </w:p>
    <w:p w:rsidR="0002693E" w:rsidRPr="00FB3677" w:rsidRDefault="0002693E" w:rsidP="0002693E">
      <w:pPr>
        <w:rPr>
          <w:rFonts w:eastAsia="MS Mincho"/>
        </w:rPr>
      </w:pPr>
      <w:r w:rsidRPr="00FB3677">
        <w:rPr>
          <w:rFonts w:eastAsia="MS Mincho"/>
        </w:rPr>
        <w:t>182.106</w:t>
      </w:r>
      <w:r w:rsidRPr="00FB3677">
        <w:rPr>
          <w:rFonts w:eastAsia="MS Mincho"/>
        </w:rPr>
        <w:tab/>
        <w:t>Severability</w:t>
      </w:r>
    </w:p>
    <w:p w:rsidR="0002693E" w:rsidRPr="00FB3677" w:rsidRDefault="0002693E" w:rsidP="0002693E">
      <w:pPr>
        <w:rPr>
          <w:rFonts w:eastAsia="MS Mincho"/>
        </w:rPr>
      </w:pPr>
    </w:p>
    <w:p w:rsidR="0002693E" w:rsidRPr="00FB3677" w:rsidRDefault="0002693E" w:rsidP="0002693E">
      <w:pPr>
        <w:jc w:val="center"/>
        <w:rPr>
          <w:rFonts w:eastAsia="MS Mincho"/>
        </w:rPr>
      </w:pPr>
      <w:r w:rsidRPr="00FB3677">
        <w:t>SUBPART B:  PETITIONS FOR EXEMPTIONS</w:t>
      </w:r>
    </w:p>
    <w:p w:rsidR="0002693E" w:rsidRPr="00FB3677" w:rsidRDefault="0002693E" w:rsidP="0002693E">
      <w:pPr>
        <w:rPr>
          <w:rFonts w:eastAsia="MS Mincho"/>
        </w:rPr>
      </w:pPr>
    </w:p>
    <w:p w:rsidR="0002693E" w:rsidRPr="00FB3677" w:rsidRDefault="0002693E" w:rsidP="0002693E">
      <w:pPr>
        <w:rPr>
          <w:rFonts w:eastAsia="MS Mincho"/>
        </w:rPr>
      </w:pPr>
      <w:r w:rsidRPr="00FB3677">
        <w:t>Section</w:t>
      </w:r>
    </w:p>
    <w:p w:rsidR="0002693E" w:rsidRPr="00FB3677" w:rsidRDefault="0002693E" w:rsidP="0002693E">
      <w:pPr>
        <w:rPr>
          <w:rFonts w:eastAsia="MS Mincho"/>
        </w:rPr>
      </w:pPr>
      <w:r w:rsidRPr="00FB3677">
        <w:rPr>
          <w:rFonts w:eastAsia="MS Mincho"/>
        </w:rPr>
        <w:t>182.202</w:t>
      </w:r>
      <w:r w:rsidRPr="00FB3677">
        <w:rPr>
          <w:rFonts w:eastAsia="MS Mincho"/>
        </w:rPr>
        <w:tab/>
        <w:t>Petitions</w:t>
      </w:r>
    </w:p>
    <w:p w:rsidR="0002693E" w:rsidRPr="00FB3677" w:rsidRDefault="0002693E" w:rsidP="0002693E">
      <w:pPr>
        <w:rPr>
          <w:rFonts w:eastAsia="MS Mincho"/>
        </w:rPr>
      </w:pPr>
      <w:r w:rsidRPr="00FB3677">
        <w:rPr>
          <w:rFonts w:eastAsia="MS Mincho"/>
        </w:rPr>
        <w:t>182.204</w:t>
      </w:r>
      <w:r w:rsidRPr="00FB3677">
        <w:rPr>
          <w:rFonts w:eastAsia="MS Mincho"/>
        </w:rPr>
        <w:tab/>
        <w:t>Requirements for Petitions</w:t>
      </w:r>
    </w:p>
    <w:p w:rsidR="0002693E" w:rsidRPr="00FB3677" w:rsidRDefault="0002693E" w:rsidP="0002693E">
      <w:pPr>
        <w:rPr>
          <w:rFonts w:eastAsia="MS Mincho"/>
        </w:rPr>
      </w:pPr>
      <w:r w:rsidRPr="00FB3677">
        <w:rPr>
          <w:rFonts w:eastAsia="MS Mincho"/>
        </w:rPr>
        <w:t>182.206</w:t>
      </w:r>
      <w:r w:rsidRPr="00FB3677">
        <w:rPr>
          <w:rFonts w:eastAsia="MS Mincho"/>
        </w:rPr>
        <w:tab/>
        <w:t>Preliminary Review of Petitions</w:t>
      </w:r>
    </w:p>
    <w:p w:rsidR="0002693E" w:rsidRPr="00FB3677" w:rsidRDefault="0002693E" w:rsidP="0002693E">
      <w:pPr>
        <w:rPr>
          <w:rFonts w:eastAsia="MS Mincho"/>
        </w:rPr>
      </w:pPr>
    </w:p>
    <w:p w:rsidR="0002693E" w:rsidRPr="00FB3677" w:rsidRDefault="0002693E" w:rsidP="0002693E">
      <w:pPr>
        <w:jc w:val="center"/>
        <w:rPr>
          <w:rFonts w:eastAsia="MS Mincho"/>
        </w:rPr>
      </w:pPr>
      <w:r w:rsidRPr="00FB3677">
        <w:t>SUBPART C:  AGENCY DECISION MAKING</w:t>
      </w:r>
    </w:p>
    <w:p w:rsidR="0002693E" w:rsidRPr="00FB3677" w:rsidRDefault="0002693E" w:rsidP="0002693E">
      <w:pPr>
        <w:rPr>
          <w:rFonts w:eastAsia="MS Mincho"/>
        </w:rPr>
      </w:pPr>
    </w:p>
    <w:p w:rsidR="0002693E" w:rsidRPr="00FB3677" w:rsidRDefault="0002693E" w:rsidP="0002693E">
      <w:pPr>
        <w:rPr>
          <w:rFonts w:eastAsia="MS Mincho"/>
        </w:rPr>
      </w:pPr>
      <w:r w:rsidRPr="00FB3677">
        <w:t>Section</w:t>
      </w:r>
    </w:p>
    <w:p w:rsidR="0002693E" w:rsidRPr="00FB3677" w:rsidRDefault="0002693E" w:rsidP="0002693E">
      <w:pPr>
        <w:rPr>
          <w:rFonts w:eastAsia="MS Mincho"/>
        </w:rPr>
      </w:pPr>
      <w:r w:rsidRPr="00FB3677">
        <w:rPr>
          <w:rFonts w:eastAsia="MS Mincho"/>
        </w:rPr>
        <w:t>182.30</w:t>
      </w:r>
      <w:r>
        <w:rPr>
          <w:rFonts w:eastAsia="MS Mincho"/>
        </w:rPr>
        <w:t>2</w:t>
      </w:r>
      <w:r w:rsidRPr="00FB3677">
        <w:rPr>
          <w:rFonts w:eastAsia="MS Mincho"/>
        </w:rPr>
        <w:tab/>
        <w:t>Public Notice and Comments</w:t>
      </w:r>
    </w:p>
    <w:p w:rsidR="0002693E" w:rsidRPr="00FB3677" w:rsidRDefault="0002693E" w:rsidP="0002693E">
      <w:pPr>
        <w:rPr>
          <w:rFonts w:eastAsia="MS Mincho"/>
        </w:rPr>
      </w:pPr>
      <w:r w:rsidRPr="00FB3677">
        <w:rPr>
          <w:rFonts w:eastAsia="MS Mincho"/>
        </w:rPr>
        <w:t>182.304</w:t>
      </w:r>
      <w:r w:rsidRPr="00FB3677">
        <w:rPr>
          <w:rFonts w:eastAsia="MS Mincho"/>
        </w:rPr>
        <w:tab/>
        <w:t>Consultation with Other States</w:t>
      </w:r>
    </w:p>
    <w:p w:rsidR="0002693E" w:rsidRPr="00FB3677" w:rsidRDefault="0002693E" w:rsidP="0002693E">
      <w:pPr>
        <w:rPr>
          <w:rFonts w:eastAsia="MS Mincho"/>
        </w:rPr>
      </w:pPr>
      <w:r w:rsidRPr="00FB3677">
        <w:rPr>
          <w:rFonts w:eastAsia="MS Mincho"/>
        </w:rPr>
        <w:t>182.306</w:t>
      </w:r>
      <w:r w:rsidRPr="00FB3677">
        <w:rPr>
          <w:rFonts w:eastAsia="MS Mincho"/>
        </w:rPr>
        <w:tab/>
        <w:t>Criteria for Reviewing Petitions</w:t>
      </w:r>
    </w:p>
    <w:p w:rsidR="0002693E" w:rsidRPr="00FB3677" w:rsidRDefault="0002693E" w:rsidP="0002693E">
      <w:pPr>
        <w:rPr>
          <w:rFonts w:eastAsia="MS Mincho"/>
        </w:rPr>
      </w:pPr>
      <w:r>
        <w:rPr>
          <w:rFonts w:eastAsia="MS Mincho"/>
        </w:rPr>
        <w:t>182.308</w:t>
      </w:r>
      <w:r w:rsidRPr="00FB3677">
        <w:rPr>
          <w:rFonts w:eastAsia="MS Mincho"/>
        </w:rPr>
        <w:tab/>
        <w:t>Final Agency Action</w:t>
      </w:r>
    </w:p>
    <w:p w:rsidR="0002693E" w:rsidRPr="00FB3677" w:rsidRDefault="0002693E" w:rsidP="0002693E">
      <w:pPr>
        <w:rPr>
          <w:rFonts w:eastAsia="MS Mincho"/>
        </w:rPr>
      </w:pPr>
    </w:p>
    <w:p w:rsidR="0002693E" w:rsidRPr="00FB3677" w:rsidRDefault="0002693E" w:rsidP="0002693E">
      <w:pPr>
        <w:jc w:val="center"/>
        <w:rPr>
          <w:rFonts w:eastAsia="MS Mincho"/>
        </w:rPr>
      </w:pPr>
      <w:r w:rsidRPr="00FB3677">
        <w:t xml:space="preserve">SUBPART D:  </w:t>
      </w:r>
      <w:r>
        <w:t>RENEWAL</w:t>
      </w:r>
      <w:r w:rsidRPr="00FB3677">
        <w:t>S OF EXEMPTIONS</w:t>
      </w:r>
    </w:p>
    <w:p w:rsidR="0002693E" w:rsidRPr="00FB3677" w:rsidRDefault="0002693E" w:rsidP="0002693E">
      <w:pPr>
        <w:rPr>
          <w:rFonts w:eastAsia="MS Mincho"/>
        </w:rPr>
      </w:pPr>
    </w:p>
    <w:p w:rsidR="0002693E" w:rsidRPr="00FB3677" w:rsidRDefault="0002693E" w:rsidP="0002693E">
      <w:pPr>
        <w:rPr>
          <w:rFonts w:eastAsia="MS Mincho"/>
        </w:rPr>
      </w:pPr>
      <w:r w:rsidRPr="00FB3677">
        <w:t>Section</w:t>
      </w:r>
    </w:p>
    <w:p w:rsidR="0002693E" w:rsidRPr="00FB3677" w:rsidRDefault="0002693E" w:rsidP="0002693E">
      <w:pPr>
        <w:rPr>
          <w:rFonts w:eastAsia="MS Mincho"/>
        </w:rPr>
      </w:pPr>
      <w:r w:rsidRPr="00FB3677">
        <w:rPr>
          <w:rFonts w:eastAsia="MS Mincho"/>
        </w:rPr>
        <w:t>182.402</w:t>
      </w:r>
      <w:r w:rsidRPr="00FB3677">
        <w:rPr>
          <w:rFonts w:eastAsia="MS Mincho"/>
        </w:rPr>
        <w:tab/>
        <w:t>Petitions for Renewal of Exemptions</w:t>
      </w:r>
    </w:p>
    <w:p w:rsidR="0002693E" w:rsidRPr="00FB3677" w:rsidRDefault="0002693E" w:rsidP="0002693E">
      <w:pPr>
        <w:rPr>
          <w:rFonts w:eastAsia="MS Mincho"/>
        </w:rPr>
      </w:pPr>
      <w:r w:rsidRPr="00FB3677">
        <w:rPr>
          <w:rFonts w:eastAsia="MS Mincho"/>
        </w:rPr>
        <w:t>182.404</w:t>
      </w:r>
      <w:r w:rsidRPr="00FB3677">
        <w:rPr>
          <w:rFonts w:eastAsia="MS Mincho"/>
        </w:rPr>
        <w:tab/>
        <w:t>Requirements for Petitions for Renewal</w:t>
      </w:r>
    </w:p>
    <w:p w:rsidR="0002693E" w:rsidRPr="00FB3677" w:rsidRDefault="0002693E" w:rsidP="0002693E">
      <w:pPr>
        <w:ind w:left="1425" w:hanging="1425"/>
        <w:rPr>
          <w:rFonts w:eastAsia="MS Mincho"/>
        </w:rPr>
      </w:pPr>
      <w:r>
        <w:rPr>
          <w:rFonts w:eastAsia="MS Mincho"/>
        </w:rPr>
        <w:t>182.406</w:t>
      </w:r>
      <w:r>
        <w:rPr>
          <w:rFonts w:eastAsia="MS Mincho"/>
        </w:rPr>
        <w:tab/>
      </w:r>
      <w:r w:rsidRPr="00FB3677">
        <w:rPr>
          <w:rFonts w:eastAsia="MS Mincho"/>
        </w:rPr>
        <w:t>Preliminary Review, Public Notice and Comments, and</w:t>
      </w:r>
      <w:r>
        <w:rPr>
          <w:rFonts w:eastAsia="MS Mincho"/>
        </w:rPr>
        <w:t xml:space="preserve"> Consultation with Other States</w:t>
      </w:r>
    </w:p>
    <w:p w:rsidR="0002693E" w:rsidRPr="00FB3677" w:rsidRDefault="0002693E" w:rsidP="0002693E">
      <w:pPr>
        <w:rPr>
          <w:rFonts w:eastAsia="MS Mincho"/>
        </w:rPr>
      </w:pPr>
      <w:r>
        <w:rPr>
          <w:rFonts w:eastAsia="MS Mincho"/>
        </w:rPr>
        <w:t>182.408</w:t>
      </w:r>
      <w:r>
        <w:rPr>
          <w:rFonts w:eastAsia="MS Mincho"/>
        </w:rPr>
        <w:tab/>
      </w:r>
      <w:r w:rsidRPr="00FB3677">
        <w:rPr>
          <w:rFonts w:eastAsia="MS Mincho"/>
        </w:rPr>
        <w:t>Criteria for Reviewing Petitions for Renewal</w:t>
      </w:r>
    </w:p>
    <w:p w:rsidR="0002693E" w:rsidRPr="00FB3677" w:rsidRDefault="0002693E" w:rsidP="0002693E">
      <w:pPr>
        <w:rPr>
          <w:rFonts w:eastAsia="MS Mincho"/>
        </w:rPr>
      </w:pPr>
      <w:r>
        <w:rPr>
          <w:rFonts w:eastAsia="MS Mincho"/>
        </w:rPr>
        <w:t>182.410</w:t>
      </w:r>
      <w:r w:rsidRPr="00FB3677">
        <w:rPr>
          <w:rFonts w:eastAsia="MS Mincho"/>
        </w:rPr>
        <w:tab/>
        <w:t>Final Agency Action</w:t>
      </w:r>
    </w:p>
    <w:sectPr w:rsidR="0002693E" w:rsidRPr="00FB367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5B2" w:rsidRDefault="00ED55B2">
      <w:r>
        <w:separator/>
      </w:r>
    </w:p>
  </w:endnote>
  <w:endnote w:type="continuationSeparator" w:id="0">
    <w:p w:rsidR="00ED55B2" w:rsidRDefault="00ED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5B2" w:rsidRDefault="00ED55B2">
      <w:r>
        <w:separator/>
      </w:r>
    </w:p>
  </w:footnote>
  <w:footnote w:type="continuationSeparator" w:id="0">
    <w:p w:rsidR="00ED55B2" w:rsidRDefault="00ED5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693E"/>
    <w:rsid w:val="000836F2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36F5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A7633"/>
    <w:rsid w:val="00A2265D"/>
    <w:rsid w:val="00A600AA"/>
    <w:rsid w:val="00AE5547"/>
    <w:rsid w:val="00B35D67"/>
    <w:rsid w:val="00B516F7"/>
    <w:rsid w:val="00B71177"/>
    <w:rsid w:val="00BA5AED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24E6F"/>
    <w:rsid w:val="00E7288E"/>
    <w:rsid w:val="00EB424E"/>
    <w:rsid w:val="00ED55B2"/>
    <w:rsid w:val="00F43A77"/>
    <w:rsid w:val="00F43DEE"/>
    <w:rsid w:val="00F853C3"/>
    <w:rsid w:val="00FB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93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FB3677"/>
    <w:pPr>
      <w:keepNext/>
      <w:jc w:val="center"/>
      <w:outlineLvl w:val="3"/>
    </w:pPr>
    <w:rPr>
      <w:rFonts w:eastAsia="MS Mincho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">
    <w:name w:val="def"/>
    <w:basedOn w:val="Normal"/>
    <w:next w:val="Normal"/>
    <w:rsid w:val="00FB3677"/>
    <w:pPr>
      <w:autoSpaceDE w:val="0"/>
      <w:autoSpaceDN w:val="0"/>
      <w:adjustRightInd w:val="0"/>
    </w:pPr>
    <w:rPr>
      <w:rFonts w:ascii="TimesNewRoman" w:hAnsi="TimesNewRoman" w:cs="TimesNew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93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FB3677"/>
    <w:pPr>
      <w:keepNext/>
      <w:jc w:val="center"/>
      <w:outlineLvl w:val="3"/>
    </w:pPr>
    <w:rPr>
      <w:rFonts w:eastAsia="MS Mincho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">
    <w:name w:val="def"/>
    <w:basedOn w:val="Normal"/>
    <w:next w:val="Normal"/>
    <w:rsid w:val="00FB3677"/>
    <w:pPr>
      <w:autoSpaceDE w:val="0"/>
      <w:autoSpaceDN w:val="0"/>
      <w:adjustRightInd w:val="0"/>
    </w:pPr>
    <w:rPr>
      <w:rFonts w:ascii="TimesNewRoman" w:hAnsi="TimesNewRoman" w:cs="TimesNew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2012-06-22T01:45:00Z</dcterms:created>
  <dcterms:modified xsi:type="dcterms:W3CDTF">2012-06-22T01:45:00Z</dcterms:modified>
</cp:coreProperties>
</file>