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62" w:rsidRDefault="009D7B62" w:rsidP="009D7B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7B62" w:rsidRDefault="009D7B62" w:rsidP="009D7B62">
      <w:pPr>
        <w:widowControl w:val="0"/>
        <w:autoSpaceDE w:val="0"/>
        <w:autoSpaceDN w:val="0"/>
        <w:adjustRightInd w:val="0"/>
        <w:jc w:val="center"/>
      </w:pPr>
      <w:r>
        <w:t>SUBPART B:  CONTENT OF INNOVATION PLANS</w:t>
      </w:r>
    </w:p>
    <w:sectPr w:rsidR="009D7B62" w:rsidSect="009D7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B62"/>
    <w:rsid w:val="005C3366"/>
    <w:rsid w:val="009149B8"/>
    <w:rsid w:val="009D7B62"/>
    <w:rsid w:val="00BB45DA"/>
    <w:rsid w:val="00E1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CONTENT OF INNOVATION PLANS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CONTENT OF INNOVATION PLANS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