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04" w:rsidRDefault="00A26104" w:rsidP="00A261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104" w:rsidRDefault="00A26104" w:rsidP="00A261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174.307  Permit Forms</w:t>
      </w:r>
      <w:r>
        <w:t xml:space="preserve"> </w:t>
      </w:r>
    </w:p>
    <w:p w:rsidR="00A26104" w:rsidRDefault="00A26104" w:rsidP="00A26104">
      <w:pPr>
        <w:widowControl w:val="0"/>
        <w:autoSpaceDE w:val="0"/>
        <w:autoSpaceDN w:val="0"/>
        <w:adjustRightInd w:val="0"/>
      </w:pPr>
    </w:p>
    <w:p w:rsidR="00A26104" w:rsidRDefault="00A26104" w:rsidP="00A26104">
      <w:pPr>
        <w:widowControl w:val="0"/>
        <w:autoSpaceDE w:val="0"/>
        <w:autoSpaceDN w:val="0"/>
        <w:adjustRightInd w:val="0"/>
      </w:pPr>
      <w:r>
        <w:t xml:space="preserve">Permits shall be written on forms provided by the Agency. </w:t>
      </w:r>
    </w:p>
    <w:sectPr w:rsidR="00A26104" w:rsidSect="00A26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104"/>
    <w:rsid w:val="005C3366"/>
    <w:rsid w:val="007734DB"/>
    <w:rsid w:val="00A26104"/>
    <w:rsid w:val="00D23CB2"/>
    <w:rsid w:val="00E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