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F5" w:rsidRDefault="002107F5" w:rsidP="00210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7F5" w:rsidRDefault="002107F5" w:rsidP="00210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174.305  Restricted Status or Critical Review</w:t>
      </w:r>
      <w:r>
        <w:t xml:space="preserve"> </w:t>
      </w:r>
    </w:p>
    <w:p w:rsidR="002107F5" w:rsidRDefault="002107F5" w:rsidP="002107F5">
      <w:pPr>
        <w:widowControl w:val="0"/>
        <w:autoSpaceDE w:val="0"/>
        <w:autoSpaceDN w:val="0"/>
        <w:adjustRightInd w:val="0"/>
      </w:pPr>
    </w:p>
    <w:p w:rsidR="002107F5" w:rsidRDefault="002107F5" w:rsidP="002107F5">
      <w:pPr>
        <w:widowControl w:val="0"/>
        <w:autoSpaceDE w:val="0"/>
        <w:autoSpaceDN w:val="0"/>
        <w:adjustRightInd w:val="0"/>
      </w:pPr>
      <w:r>
        <w:t xml:space="preserve">Public water supplies which are on the Restricted Status or Critical Review List (35 Ill. Adm. 602.106, 652.401, or 652.402) are not eligible for delegation. </w:t>
      </w:r>
    </w:p>
    <w:p w:rsidR="002107F5" w:rsidRDefault="002107F5" w:rsidP="002107F5">
      <w:pPr>
        <w:widowControl w:val="0"/>
        <w:autoSpaceDE w:val="0"/>
        <w:autoSpaceDN w:val="0"/>
        <w:adjustRightInd w:val="0"/>
      </w:pPr>
    </w:p>
    <w:p w:rsidR="002107F5" w:rsidRDefault="002107F5" w:rsidP="002107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4891, effective March 16, 1990) </w:t>
      </w:r>
    </w:p>
    <w:sectPr w:rsidR="002107F5" w:rsidSect="00210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7F5"/>
    <w:rsid w:val="002107F5"/>
    <w:rsid w:val="004726A3"/>
    <w:rsid w:val="005C3366"/>
    <w:rsid w:val="006571EA"/>
    <w:rsid w:val="007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