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93" w:rsidRDefault="001C5393" w:rsidP="001C53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5393" w:rsidRDefault="001C5393" w:rsidP="001C539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170.115  Step 5 </w:t>
      </w:r>
      <w:r w:rsidR="0092124B">
        <w:rPr>
          <w:b/>
          <w:bCs/>
        </w:rPr>
        <w:t xml:space="preserve">– </w:t>
      </w:r>
      <w:r>
        <w:rPr>
          <w:b/>
          <w:bCs/>
        </w:rPr>
        <w:t>Permit Issuance</w:t>
      </w:r>
      <w:r>
        <w:t xml:space="preserve"> </w:t>
      </w:r>
    </w:p>
    <w:p w:rsidR="001C5393" w:rsidRDefault="001C5393" w:rsidP="001C5393">
      <w:pPr>
        <w:widowControl w:val="0"/>
        <w:autoSpaceDE w:val="0"/>
        <w:autoSpaceDN w:val="0"/>
        <w:adjustRightInd w:val="0"/>
      </w:pPr>
    </w:p>
    <w:p w:rsidR="001C5393" w:rsidRDefault="001C5393" w:rsidP="001C5393">
      <w:pPr>
        <w:widowControl w:val="0"/>
        <w:autoSpaceDE w:val="0"/>
        <w:autoSpaceDN w:val="0"/>
        <w:adjustRightInd w:val="0"/>
      </w:pPr>
      <w:r>
        <w:t xml:space="preserve">When all the Divisions have approved their sections of the total project application, the total project shall be permitted. </w:t>
      </w:r>
    </w:p>
    <w:sectPr w:rsidR="001C5393" w:rsidSect="001C53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5393"/>
    <w:rsid w:val="001C5393"/>
    <w:rsid w:val="005C3366"/>
    <w:rsid w:val="006119BC"/>
    <w:rsid w:val="00775D4D"/>
    <w:rsid w:val="00853DD3"/>
    <w:rsid w:val="0092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