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68" w:rsidRDefault="00F32D4F" w:rsidP="00C5606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C56068">
        <w:t xml:space="preserve">:  Recodified to 2 Ill. Adm. Code 1827 at </w:t>
      </w:r>
      <w:r w:rsidR="006D12A7">
        <w:t xml:space="preserve">13 Ill. Reg. </w:t>
      </w:r>
      <w:r w:rsidR="00C56068">
        <w:t xml:space="preserve">9509. </w:t>
      </w:r>
    </w:p>
    <w:sectPr w:rsidR="00C56068" w:rsidSect="00C5606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068"/>
    <w:rsid w:val="00206765"/>
    <w:rsid w:val="00250FE3"/>
    <w:rsid w:val="00633803"/>
    <w:rsid w:val="006D12A7"/>
    <w:rsid w:val="00BE321F"/>
    <w:rsid w:val="00C56068"/>
    <w:rsid w:val="00F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 Ill</dc:title>
  <dc:subject/>
  <dc:creator>ThomasVD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