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EB1" w:rsidRDefault="009E3EB1" w:rsidP="009E3EB1">
      <w:pPr>
        <w:widowControl w:val="0"/>
        <w:autoSpaceDE w:val="0"/>
        <w:autoSpaceDN w:val="0"/>
        <w:adjustRightInd w:val="0"/>
      </w:pPr>
    </w:p>
    <w:p w:rsidR="009E3EB1" w:rsidRDefault="009E3EB1" w:rsidP="009E3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130.102  Additional Procedures</w:t>
      </w:r>
      <w:r>
        <w:t xml:space="preserve"> </w:t>
      </w:r>
    </w:p>
    <w:p w:rsidR="009E3EB1" w:rsidRDefault="009E3EB1" w:rsidP="009E3EB1">
      <w:pPr>
        <w:widowControl w:val="0"/>
        <w:autoSpaceDE w:val="0"/>
        <w:autoSpaceDN w:val="0"/>
        <w:adjustRightInd w:val="0"/>
      </w:pPr>
    </w:p>
    <w:p w:rsidR="009E3EB1" w:rsidRDefault="009E3EB1" w:rsidP="009E3EB1">
      <w:pPr>
        <w:widowControl w:val="0"/>
        <w:autoSpaceDE w:val="0"/>
        <w:autoSpaceDN w:val="0"/>
        <w:adjustRightInd w:val="0"/>
      </w:pPr>
      <w:r>
        <w:t xml:space="preserve">The Agency and DNR each may adopt additional procedures that are not inconsistent with this Part to protect articles that are claimed or determined to represent a trade secret. </w:t>
      </w:r>
    </w:p>
    <w:p w:rsidR="001362AE" w:rsidRDefault="001362AE" w:rsidP="009E3EB1">
      <w:pPr>
        <w:widowControl w:val="0"/>
        <w:autoSpaceDE w:val="0"/>
        <w:autoSpaceDN w:val="0"/>
        <w:adjustRightInd w:val="0"/>
      </w:pPr>
    </w:p>
    <w:p w:rsidR="001362AE" w:rsidRDefault="001362AE" w:rsidP="009B1D4A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780445">
        <w:t>10190</w:t>
      </w:r>
      <w:r>
        <w:t xml:space="preserve">, effective </w:t>
      </w:r>
      <w:bookmarkStart w:id="0" w:name="_GoBack"/>
      <w:r w:rsidR="00780445">
        <w:t>July 5, 2017</w:t>
      </w:r>
      <w:bookmarkEnd w:id="0"/>
      <w:r>
        <w:t>)</w:t>
      </w:r>
    </w:p>
    <w:sectPr w:rsidR="001362AE" w:rsidSect="009E3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3EB1"/>
    <w:rsid w:val="001362AE"/>
    <w:rsid w:val="0037310F"/>
    <w:rsid w:val="00465D52"/>
    <w:rsid w:val="005C3366"/>
    <w:rsid w:val="00780445"/>
    <w:rsid w:val="009A62CA"/>
    <w:rsid w:val="009B1D4A"/>
    <w:rsid w:val="009E3EB1"/>
    <w:rsid w:val="00DC1391"/>
    <w:rsid w:val="00F7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E0B9DB-96BD-4659-9ACC-B6DC0210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