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58" w:rsidRDefault="003C3D58" w:rsidP="003C3D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D58" w:rsidRDefault="003C3D58" w:rsidP="003C3D58">
      <w:pPr>
        <w:widowControl w:val="0"/>
        <w:autoSpaceDE w:val="0"/>
        <w:autoSpaceDN w:val="0"/>
        <w:adjustRightInd w:val="0"/>
        <w:jc w:val="center"/>
      </w:pPr>
      <w:r>
        <w:t>SUBPART B:  TAX CERTIFICATION OF POLLUTION CONTROL FACILITIES</w:t>
      </w:r>
    </w:p>
    <w:p w:rsidR="003C3D58" w:rsidRDefault="003C3D58" w:rsidP="003C3D58">
      <w:pPr>
        <w:widowControl w:val="0"/>
        <w:autoSpaceDE w:val="0"/>
        <w:autoSpaceDN w:val="0"/>
        <w:adjustRightInd w:val="0"/>
        <w:jc w:val="center"/>
      </w:pPr>
      <w:r>
        <w:t>AND LOW SULFUR DIOXIDE EMISSION COAL FUELED DEVICES</w:t>
      </w:r>
    </w:p>
    <w:sectPr w:rsidR="003C3D58" w:rsidSect="003C3D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D58"/>
    <w:rsid w:val="003C3D58"/>
    <w:rsid w:val="004E2191"/>
    <w:rsid w:val="005C3366"/>
    <w:rsid w:val="00925CC7"/>
    <w:rsid w:val="00A3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TAX CERTIFICATION OF POLLUTION CONTROL FACILITIES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TAX CERTIFICATION OF POLLUTION CONTROL FACILITIES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